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697" w:rsidRDefault="005C5697" w:rsidP="00E55B32">
      <w:pPr>
        <w:jc w:val="center"/>
        <w:rPr>
          <w:sz w:val="16"/>
          <w:szCs w:val="16"/>
          <w:lang w:val="ru-RU"/>
        </w:rPr>
      </w:pPr>
    </w:p>
    <w:p w:rsidR="00CB578E" w:rsidRDefault="00CB578E" w:rsidP="00E55B32">
      <w:pPr>
        <w:jc w:val="center"/>
        <w:rPr>
          <w:sz w:val="16"/>
          <w:szCs w:val="16"/>
          <w:lang w:val="ru-RU"/>
        </w:rPr>
      </w:pPr>
    </w:p>
    <w:tbl>
      <w:tblPr>
        <w:tblW w:w="2677" w:type="pct"/>
        <w:tblInd w:w="4254" w:type="dxa"/>
        <w:tblLayout w:type="fixed"/>
        <w:tblLook w:val="04A0" w:firstRow="1" w:lastRow="0" w:firstColumn="1" w:lastColumn="0" w:noHBand="0" w:noVBand="1"/>
      </w:tblPr>
      <w:tblGrid>
        <w:gridCol w:w="349"/>
        <w:gridCol w:w="4775"/>
      </w:tblGrid>
      <w:tr w:rsidR="004B73D4" w:rsidRPr="008233FE" w:rsidTr="004B73D4">
        <w:trPr>
          <w:trHeight w:val="1066"/>
        </w:trPr>
        <w:tc>
          <w:tcPr>
            <w:tcW w:w="349" w:type="dxa"/>
            <w:shd w:val="clear" w:color="auto" w:fill="FFFFFF"/>
          </w:tcPr>
          <w:p w:rsidR="004B73D4" w:rsidRPr="008233FE" w:rsidRDefault="004B73D4" w:rsidP="008233FE">
            <w:pPr>
              <w:rPr>
                <w:sz w:val="24"/>
                <w:szCs w:val="24"/>
                <w:lang w:val="ru-RU"/>
              </w:rPr>
            </w:pPr>
          </w:p>
        </w:tc>
        <w:tc>
          <w:tcPr>
            <w:tcW w:w="4775" w:type="dxa"/>
            <w:shd w:val="clear" w:color="auto" w:fill="FFFFFF"/>
            <w:hideMark/>
          </w:tcPr>
          <w:p w:rsidR="00270B43" w:rsidRPr="008233FE" w:rsidRDefault="00270B43" w:rsidP="00270B43">
            <w:pPr>
              <w:rPr>
                <w:b/>
                <w:sz w:val="24"/>
                <w:szCs w:val="24"/>
                <w:lang w:val="ru-RU"/>
              </w:rPr>
            </w:pPr>
            <w:r w:rsidRPr="008233FE">
              <w:rPr>
                <w:b/>
                <w:sz w:val="24"/>
                <w:szCs w:val="24"/>
                <w:lang w:val="ru-RU"/>
              </w:rPr>
              <w:t>ЗАТВЕРДЖЕНО</w:t>
            </w:r>
          </w:p>
          <w:p w:rsidR="00270B43" w:rsidRDefault="00270B43" w:rsidP="00270B43">
            <w:pPr>
              <w:rPr>
                <w:sz w:val="24"/>
                <w:szCs w:val="24"/>
                <w:lang w:val="ru-RU"/>
              </w:rPr>
            </w:pPr>
            <w:r>
              <w:rPr>
                <w:sz w:val="24"/>
                <w:szCs w:val="24"/>
                <w:lang w:val="ru-RU"/>
              </w:rPr>
              <w:t xml:space="preserve">Наказ </w:t>
            </w:r>
            <w:r w:rsidRPr="008233FE">
              <w:rPr>
                <w:sz w:val="24"/>
                <w:szCs w:val="24"/>
                <w:lang w:val="ru-RU"/>
              </w:rPr>
              <w:t xml:space="preserve">Департаменту </w:t>
            </w:r>
            <w:proofErr w:type="spellStart"/>
            <w:r w:rsidRPr="008233FE">
              <w:rPr>
                <w:sz w:val="24"/>
                <w:szCs w:val="24"/>
                <w:lang w:val="ru-RU"/>
              </w:rPr>
              <w:t>соціальної</w:t>
            </w:r>
            <w:proofErr w:type="spellEnd"/>
            <w:r w:rsidRPr="008233FE">
              <w:rPr>
                <w:sz w:val="24"/>
                <w:szCs w:val="24"/>
                <w:lang w:val="ru-RU"/>
              </w:rPr>
              <w:t xml:space="preserve"> та </w:t>
            </w:r>
            <w:proofErr w:type="spellStart"/>
            <w:r w:rsidRPr="008233FE">
              <w:rPr>
                <w:sz w:val="24"/>
                <w:szCs w:val="24"/>
                <w:lang w:val="ru-RU"/>
              </w:rPr>
              <w:t>молодіжної</w:t>
            </w:r>
            <w:proofErr w:type="spellEnd"/>
            <w:r w:rsidRPr="008233FE">
              <w:rPr>
                <w:sz w:val="24"/>
                <w:szCs w:val="24"/>
                <w:lang w:val="ru-RU"/>
              </w:rPr>
              <w:t xml:space="preserve"> </w:t>
            </w:r>
            <w:proofErr w:type="spellStart"/>
            <w:r w:rsidRPr="008233FE">
              <w:rPr>
                <w:sz w:val="24"/>
                <w:szCs w:val="24"/>
                <w:lang w:val="ru-RU"/>
              </w:rPr>
              <w:t>політики</w:t>
            </w:r>
            <w:proofErr w:type="spellEnd"/>
            <w:r>
              <w:rPr>
                <w:sz w:val="24"/>
                <w:szCs w:val="24"/>
                <w:lang w:val="ru-RU"/>
              </w:rPr>
              <w:t xml:space="preserve"> </w:t>
            </w:r>
            <w:proofErr w:type="spellStart"/>
            <w:r>
              <w:rPr>
                <w:sz w:val="24"/>
                <w:szCs w:val="24"/>
                <w:lang w:val="ru-RU"/>
              </w:rPr>
              <w:t>о</w:t>
            </w:r>
            <w:r w:rsidRPr="008233FE">
              <w:rPr>
                <w:sz w:val="24"/>
                <w:szCs w:val="24"/>
                <w:lang w:val="ru-RU"/>
              </w:rPr>
              <w:t>бл</w:t>
            </w:r>
            <w:r>
              <w:rPr>
                <w:sz w:val="24"/>
                <w:szCs w:val="24"/>
                <w:lang w:val="ru-RU"/>
              </w:rPr>
              <w:t>асної</w:t>
            </w:r>
            <w:proofErr w:type="spellEnd"/>
            <w:r>
              <w:rPr>
                <w:sz w:val="24"/>
                <w:szCs w:val="24"/>
                <w:lang w:val="ru-RU"/>
              </w:rPr>
              <w:t xml:space="preserve"> </w:t>
            </w:r>
          </w:p>
          <w:p w:rsidR="00270B43" w:rsidRDefault="00270B43" w:rsidP="00270B43">
            <w:pPr>
              <w:rPr>
                <w:sz w:val="24"/>
                <w:szCs w:val="24"/>
                <w:lang w:val="ru-RU"/>
              </w:rPr>
            </w:pPr>
            <w:proofErr w:type="spellStart"/>
            <w:r>
              <w:rPr>
                <w:sz w:val="24"/>
                <w:szCs w:val="24"/>
                <w:lang w:val="ru-RU"/>
              </w:rPr>
              <w:t>військової</w:t>
            </w:r>
            <w:proofErr w:type="spellEnd"/>
            <w:r>
              <w:rPr>
                <w:sz w:val="24"/>
                <w:szCs w:val="24"/>
                <w:lang w:val="ru-RU"/>
              </w:rPr>
              <w:t xml:space="preserve"> </w:t>
            </w:r>
            <w:proofErr w:type="spellStart"/>
            <w:r w:rsidRPr="008233FE">
              <w:rPr>
                <w:sz w:val="24"/>
                <w:szCs w:val="24"/>
                <w:lang w:val="ru-RU"/>
              </w:rPr>
              <w:t>адміністрації</w:t>
            </w:r>
            <w:proofErr w:type="spellEnd"/>
          </w:p>
          <w:p w:rsidR="00270B43" w:rsidRPr="008233FE" w:rsidRDefault="00172A09" w:rsidP="00B933F4">
            <w:pPr>
              <w:rPr>
                <w:sz w:val="24"/>
                <w:szCs w:val="24"/>
                <w:lang w:val="ru-RU"/>
              </w:rPr>
            </w:pPr>
            <w:proofErr w:type="spellStart"/>
            <w:proofErr w:type="gramStart"/>
            <w:r>
              <w:rPr>
                <w:sz w:val="24"/>
                <w:szCs w:val="24"/>
                <w:lang w:val="ru-RU"/>
              </w:rPr>
              <w:t>від</w:t>
            </w:r>
            <w:proofErr w:type="spellEnd"/>
            <w:r>
              <w:rPr>
                <w:sz w:val="24"/>
                <w:szCs w:val="24"/>
                <w:lang w:val="ru-RU"/>
              </w:rPr>
              <w:t xml:space="preserve">  «</w:t>
            </w:r>
            <w:proofErr w:type="gramEnd"/>
            <w:r w:rsidR="00B933F4">
              <w:rPr>
                <w:sz w:val="24"/>
                <w:szCs w:val="24"/>
                <w:lang w:val="ru-RU"/>
              </w:rPr>
              <w:t>14</w:t>
            </w:r>
            <w:r>
              <w:rPr>
                <w:sz w:val="24"/>
                <w:szCs w:val="24"/>
                <w:lang w:val="ru-RU"/>
              </w:rPr>
              <w:t>»</w:t>
            </w:r>
            <w:r w:rsidR="00B933F4">
              <w:rPr>
                <w:sz w:val="24"/>
                <w:szCs w:val="24"/>
                <w:lang w:val="ru-RU"/>
              </w:rPr>
              <w:t xml:space="preserve"> </w:t>
            </w:r>
            <w:proofErr w:type="spellStart"/>
            <w:r w:rsidR="00B933F4">
              <w:rPr>
                <w:sz w:val="24"/>
                <w:szCs w:val="24"/>
                <w:lang w:val="ru-RU"/>
              </w:rPr>
              <w:t>січня</w:t>
            </w:r>
            <w:proofErr w:type="spellEnd"/>
            <w:r w:rsidR="00B933F4">
              <w:rPr>
                <w:sz w:val="24"/>
                <w:szCs w:val="24"/>
                <w:lang w:val="ru-RU"/>
              </w:rPr>
              <w:t xml:space="preserve"> </w:t>
            </w:r>
            <w:r>
              <w:rPr>
                <w:sz w:val="24"/>
                <w:szCs w:val="24"/>
                <w:lang w:val="ru-RU"/>
              </w:rPr>
              <w:t>2026</w:t>
            </w:r>
            <w:r w:rsidR="00270B43">
              <w:rPr>
                <w:sz w:val="24"/>
                <w:szCs w:val="24"/>
                <w:lang w:val="ru-RU"/>
              </w:rPr>
              <w:t xml:space="preserve"> р. №</w:t>
            </w:r>
            <w:r w:rsidR="00B933F4">
              <w:rPr>
                <w:sz w:val="24"/>
                <w:szCs w:val="24"/>
                <w:lang w:val="ru-RU"/>
              </w:rPr>
              <w:t xml:space="preserve"> 1</w:t>
            </w:r>
          </w:p>
        </w:tc>
      </w:tr>
    </w:tbl>
    <w:p w:rsidR="00CB578E" w:rsidRPr="008233FE" w:rsidRDefault="00CB578E" w:rsidP="00E55B32">
      <w:pPr>
        <w:jc w:val="center"/>
        <w:rPr>
          <w:sz w:val="16"/>
          <w:szCs w:val="16"/>
        </w:rPr>
      </w:pPr>
    </w:p>
    <w:p w:rsidR="008233FE" w:rsidRPr="00270B43" w:rsidRDefault="008233FE" w:rsidP="00270B43">
      <w:pPr>
        <w:rPr>
          <w:b/>
          <w:sz w:val="24"/>
          <w:szCs w:val="24"/>
          <w:lang w:val="ru-RU"/>
        </w:rPr>
      </w:pPr>
    </w:p>
    <w:p w:rsidR="005C5697" w:rsidRDefault="005C5697" w:rsidP="00E55B32">
      <w:pPr>
        <w:jc w:val="center"/>
        <w:rPr>
          <w:b/>
          <w:sz w:val="24"/>
          <w:szCs w:val="24"/>
        </w:rPr>
      </w:pPr>
      <w:r w:rsidRPr="0027635A">
        <w:rPr>
          <w:b/>
          <w:sz w:val="24"/>
          <w:szCs w:val="24"/>
        </w:rPr>
        <w:t>ІНФОРМАЦІЙНА КАРТКА АДМІНІСТРАТИВНОЇ ПОСЛУГИ</w:t>
      </w:r>
    </w:p>
    <w:p w:rsidR="005C5697" w:rsidRDefault="005C5697" w:rsidP="00E55B32">
      <w:pPr>
        <w:jc w:val="center"/>
        <w:rPr>
          <w:b/>
          <w:sz w:val="24"/>
          <w:szCs w:val="24"/>
        </w:rPr>
      </w:pPr>
    </w:p>
    <w:p w:rsidR="00272676" w:rsidRPr="0027635A" w:rsidRDefault="00272676" w:rsidP="0027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bookmarkStart w:id="0" w:name="_GoBack"/>
      <w:r>
        <w:rPr>
          <w:b/>
          <w:sz w:val="24"/>
          <w:szCs w:val="24"/>
          <w:lang w:eastAsia="uk-UA"/>
        </w:rPr>
        <w:t>Прийняття рішення про надання соціальної послуги зі стаціонарного догляду</w:t>
      </w:r>
    </w:p>
    <w:p w:rsidR="00E969A6" w:rsidRPr="00061049" w:rsidRDefault="00E969A6" w:rsidP="00E96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r w:rsidRPr="00061049">
        <w:rPr>
          <w:b/>
          <w:sz w:val="24"/>
          <w:szCs w:val="24"/>
          <w:lang w:eastAsia="uk-UA"/>
        </w:rPr>
        <w:t>Видача путівки на поселення до психоневрологічних будинків-інтернатів,</w:t>
      </w:r>
    </w:p>
    <w:p w:rsidR="00E969A6" w:rsidRPr="00061049" w:rsidRDefault="00E969A6" w:rsidP="00E96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proofErr w:type="spellStart"/>
      <w:r w:rsidRPr="00061049">
        <w:rPr>
          <w:b/>
          <w:sz w:val="24"/>
          <w:szCs w:val="24"/>
        </w:rPr>
        <w:t>Вороновицької</w:t>
      </w:r>
      <w:proofErr w:type="spellEnd"/>
      <w:r w:rsidRPr="00061049">
        <w:rPr>
          <w:b/>
          <w:sz w:val="24"/>
          <w:szCs w:val="24"/>
        </w:rPr>
        <w:t xml:space="preserve"> філії КУ «Обласний пансіонат для осіб з інвалідністю та осіб похилого віку»</w:t>
      </w:r>
      <w:r w:rsidRPr="00061049">
        <w:rPr>
          <w:b/>
          <w:sz w:val="24"/>
          <w:szCs w:val="24"/>
          <w:lang w:eastAsia="uk-UA"/>
        </w:rPr>
        <w:t xml:space="preserve">, психоневрологічного відділення </w:t>
      </w:r>
      <w:proofErr w:type="spellStart"/>
      <w:r w:rsidRPr="00061049">
        <w:rPr>
          <w:b/>
          <w:sz w:val="24"/>
          <w:szCs w:val="24"/>
          <w:lang w:eastAsia="uk-UA"/>
        </w:rPr>
        <w:t>Тиврівського</w:t>
      </w:r>
      <w:proofErr w:type="spellEnd"/>
      <w:r w:rsidRPr="00061049">
        <w:rPr>
          <w:b/>
          <w:sz w:val="24"/>
          <w:szCs w:val="24"/>
          <w:lang w:eastAsia="uk-UA"/>
        </w:rPr>
        <w:t xml:space="preserve"> обласного будинк</w:t>
      </w:r>
      <w:r>
        <w:rPr>
          <w:b/>
          <w:sz w:val="24"/>
          <w:szCs w:val="24"/>
          <w:lang w:eastAsia="uk-UA"/>
        </w:rPr>
        <w:t>у-інтернату для осіб з інвалідні</w:t>
      </w:r>
      <w:r w:rsidRPr="00061049">
        <w:rPr>
          <w:b/>
          <w:sz w:val="24"/>
          <w:szCs w:val="24"/>
          <w:lang w:eastAsia="uk-UA"/>
        </w:rPr>
        <w:t>стю та осіб похилого віку</w:t>
      </w:r>
    </w:p>
    <w:bookmarkEnd w:id="0"/>
    <w:p w:rsidR="005C5697" w:rsidRPr="00E3191A" w:rsidRDefault="005C5697" w:rsidP="00E5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highlight w:val="yellow"/>
          <w:lang w:eastAsia="uk-UA"/>
        </w:rPr>
      </w:pPr>
    </w:p>
    <w:p w:rsidR="00270B43" w:rsidRDefault="005C5697" w:rsidP="00E5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r w:rsidRPr="00E3191A">
        <w:rPr>
          <w:b/>
          <w:sz w:val="24"/>
          <w:szCs w:val="24"/>
          <w:lang w:eastAsia="uk-UA"/>
        </w:rPr>
        <w:t xml:space="preserve">Департамент соціальної та молодіжної політики </w:t>
      </w:r>
    </w:p>
    <w:p w:rsidR="005C5697" w:rsidRPr="00E3191A" w:rsidRDefault="005C5697" w:rsidP="00E5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r w:rsidRPr="00E3191A">
        <w:rPr>
          <w:b/>
          <w:sz w:val="24"/>
          <w:szCs w:val="24"/>
          <w:lang w:eastAsia="uk-UA"/>
        </w:rPr>
        <w:t xml:space="preserve">Вінницької </w:t>
      </w:r>
      <w:r w:rsidR="00270B43">
        <w:rPr>
          <w:b/>
          <w:sz w:val="24"/>
          <w:szCs w:val="24"/>
          <w:lang w:eastAsia="uk-UA"/>
        </w:rPr>
        <w:t>обласної військової адміністрації</w:t>
      </w:r>
    </w:p>
    <w:p w:rsidR="005C5697" w:rsidRPr="00E3191A" w:rsidRDefault="005C5697" w:rsidP="00E55B32">
      <w:pPr>
        <w:jc w:val="center"/>
        <w:rPr>
          <w:b/>
          <w:sz w:val="24"/>
          <w:szCs w:val="24"/>
          <w:highlight w:val="yellow"/>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56"/>
        <w:gridCol w:w="155"/>
        <w:gridCol w:w="5764"/>
      </w:tblGrid>
      <w:tr w:rsidR="005C5697" w:rsidRPr="00E3191A" w:rsidTr="00B41B31">
        <w:trPr>
          <w:trHeight w:val="374"/>
          <w:jc w:val="center"/>
        </w:trPr>
        <w:tc>
          <w:tcPr>
            <w:tcW w:w="9571" w:type="dxa"/>
            <w:gridSpan w:val="4"/>
            <w:vAlign w:val="center"/>
          </w:tcPr>
          <w:p w:rsidR="005C5697" w:rsidRPr="00E3191A" w:rsidRDefault="005C5697" w:rsidP="00E55B32">
            <w:pPr>
              <w:jc w:val="center"/>
              <w:rPr>
                <w:sz w:val="24"/>
                <w:szCs w:val="24"/>
                <w:lang w:eastAsia="en-US"/>
              </w:rPr>
            </w:pPr>
            <w:r w:rsidRPr="00E3191A">
              <w:rPr>
                <w:b/>
                <w:bCs/>
                <w:sz w:val="24"/>
                <w:szCs w:val="24"/>
                <w:lang w:eastAsia="en-US"/>
              </w:rPr>
              <w:t xml:space="preserve">Інформація про </w:t>
            </w:r>
            <w:r w:rsidRPr="00E3191A">
              <w:rPr>
                <w:b/>
                <w:bCs/>
                <w:sz w:val="24"/>
                <w:szCs w:val="24"/>
                <w:lang w:val="ru-RU" w:eastAsia="en-US"/>
              </w:rPr>
              <w:t>центр</w:t>
            </w:r>
            <w:r w:rsidRPr="00E3191A">
              <w:rPr>
                <w:b/>
                <w:bCs/>
                <w:sz w:val="24"/>
                <w:szCs w:val="24"/>
                <w:lang w:eastAsia="en-US"/>
              </w:rPr>
              <w:t xml:space="preserve"> надання адміністративної послуги</w:t>
            </w:r>
          </w:p>
        </w:tc>
      </w:tr>
      <w:tr w:rsidR="005C5697" w:rsidRPr="00E3191A" w:rsidTr="004B73D4">
        <w:trPr>
          <w:trHeight w:val="441"/>
          <w:jc w:val="center"/>
        </w:trPr>
        <w:tc>
          <w:tcPr>
            <w:tcW w:w="3652" w:type="dxa"/>
            <w:gridSpan w:val="2"/>
            <w:vAlign w:val="center"/>
          </w:tcPr>
          <w:p w:rsidR="005C5697" w:rsidRPr="00E3191A" w:rsidRDefault="005C5697" w:rsidP="00E55B32">
            <w:pPr>
              <w:rPr>
                <w:bCs/>
                <w:sz w:val="24"/>
                <w:szCs w:val="24"/>
                <w:lang w:eastAsia="en-US"/>
              </w:rPr>
            </w:pPr>
            <w:r w:rsidRPr="00E3191A">
              <w:rPr>
                <w:bCs/>
                <w:sz w:val="24"/>
                <w:szCs w:val="24"/>
                <w:lang w:eastAsia="en-US"/>
              </w:rPr>
              <w:t>Найменування центру надання адміністративної послуги, в якому здійснюється обслуговування суб’єкта звернення</w:t>
            </w:r>
          </w:p>
        </w:tc>
        <w:tc>
          <w:tcPr>
            <w:tcW w:w="5919" w:type="dxa"/>
            <w:gridSpan w:val="2"/>
            <w:vAlign w:val="center"/>
          </w:tcPr>
          <w:p w:rsidR="005C5697" w:rsidRPr="00E3191A" w:rsidRDefault="0004790F" w:rsidP="00463547">
            <w:pPr>
              <w:jc w:val="center"/>
              <w:rPr>
                <w:bCs/>
                <w:sz w:val="24"/>
                <w:szCs w:val="24"/>
                <w:lang w:eastAsia="en-US"/>
              </w:rPr>
            </w:pPr>
            <w:r w:rsidRPr="00E3191A">
              <w:rPr>
                <w:bCs/>
                <w:sz w:val="24"/>
                <w:szCs w:val="24"/>
                <w:lang w:eastAsia="en-US"/>
              </w:rPr>
              <w:t>Центр адміністративних послуг «Прозорий офіс» Вінницької міської ради</w:t>
            </w:r>
          </w:p>
        </w:tc>
      </w:tr>
      <w:tr w:rsidR="00CE4EA1" w:rsidRPr="00E3191A" w:rsidTr="004B73D4">
        <w:trPr>
          <w:jc w:val="center"/>
        </w:trPr>
        <w:tc>
          <w:tcPr>
            <w:tcW w:w="696" w:type="dxa"/>
          </w:tcPr>
          <w:p w:rsidR="00CE4EA1" w:rsidRPr="00E3191A" w:rsidRDefault="00CE4EA1" w:rsidP="00CE4EA1">
            <w:pPr>
              <w:rPr>
                <w:bCs/>
                <w:sz w:val="24"/>
                <w:szCs w:val="24"/>
                <w:lang w:eastAsia="en-US"/>
              </w:rPr>
            </w:pPr>
            <w:r w:rsidRPr="00E3191A">
              <w:rPr>
                <w:bCs/>
                <w:sz w:val="24"/>
                <w:szCs w:val="24"/>
                <w:lang w:eastAsia="en-US"/>
              </w:rPr>
              <w:t>1.</w:t>
            </w:r>
          </w:p>
        </w:tc>
        <w:tc>
          <w:tcPr>
            <w:tcW w:w="2956" w:type="dxa"/>
          </w:tcPr>
          <w:p w:rsidR="00CE4EA1" w:rsidRPr="00E3191A" w:rsidRDefault="00CE4EA1" w:rsidP="00CE4EA1">
            <w:pPr>
              <w:rPr>
                <w:iCs/>
                <w:sz w:val="24"/>
                <w:szCs w:val="24"/>
                <w:lang w:eastAsia="en-US"/>
              </w:rPr>
            </w:pPr>
            <w:r w:rsidRPr="00E3191A">
              <w:rPr>
                <w:bCs/>
                <w:sz w:val="24"/>
                <w:szCs w:val="24"/>
                <w:lang w:eastAsia="en-US"/>
              </w:rPr>
              <w:t>Сільської, селищної, міської ради відповідної ТГ</w:t>
            </w:r>
          </w:p>
        </w:tc>
        <w:tc>
          <w:tcPr>
            <w:tcW w:w="5919" w:type="dxa"/>
            <w:gridSpan w:val="2"/>
          </w:tcPr>
          <w:p w:rsidR="00CE4EA1" w:rsidRPr="00E3191A" w:rsidRDefault="00CE4EA1" w:rsidP="00CE4EA1">
            <w:pPr>
              <w:jc w:val="center"/>
              <w:rPr>
                <w:iCs/>
                <w:sz w:val="24"/>
                <w:szCs w:val="24"/>
                <w:lang w:eastAsia="en-US"/>
              </w:rPr>
            </w:pPr>
            <w:r w:rsidRPr="00E3191A">
              <w:rPr>
                <w:iCs/>
                <w:sz w:val="24"/>
                <w:szCs w:val="24"/>
                <w:lang w:eastAsia="en-US"/>
              </w:rPr>
              <w:t>м. Вінниця, вул. Соборна,59</w:t>
            </w:r>
          </w:p>
          <w:p w:rsidR="00CE4EA1" w:rsidRPr="00E3191A" w:rsidRDefault="00B933F4" w:rsidP="00CE4EA1">
            <w:pPr>
              <w:jc w:val="center"/>
              <w:rPr>
                <w:sz w:val="24"/>
                <w:szCs w:val="24"/>
              </w:rPr>
            </w:pPr>
            <w:hyperlink r:id="rId6" w:history="1">
              <w:r w:rsidR="00CE4EA1" w:rsidRPr="00E3191A">
                <w:rPr>
                  <w:rStyle w:val="a3"/>
                  <w:color w:val="auto"/>
                  <w:sz w:val="24"/>
                  <w:szCs w:val="24"/>
                  <w:u w:val="none"/>
                </w:rPr>
                <w:t xml:space="preserve">м. Вінниця, вул. Замостянська,7 </w:t>
              </w:r>
            </w:hyperlink>
          </w:p>
          <w:p w:rsidR="00CE4EA1" w:rsidRPr="00E3191A" w:rsidRDefault="00CE4EA1" w:rsidP="00CE4EA1">
            <w:pPr>
              <w:jc w:val="center"/>
              <w:rPr>
                <w:sz w:val="24"/>
                <w:szCs w:val="24"/>
              </w:rPr>
            </w:pPr>
            <w:r w:rsidRPr="00E3191A">
              <w:rPr>
                <w:sz w:val="24"/>
                <w:szCs w:val="24"/>
              </w:rPr>
              <w:t>м</w:t>
            </w:r>
            <w:hyperlink r:id="rId7" w:history="1">
              <w:r w:rsidRPr="00E3191A">
                <w:rPr>
                  <w:rStyle w:val="a3"/>
                  <w:color w:val="auto"/>
                  <w:sz w:val="24"/>
                  <w:szCs w:val="24"/>
                  <w:u w:val="none"/>
                </w:rPr>
                <w:t xml:space="preserve">. Вінниця, вул. Брацлавська,85 </w:t>
              </w:r>
            </w:hyperlink>
          </w:p>
          <w:p w:rsidR="00CE4EA1" w:rsidRPr="00E3191A" w:rsidRDefault="00B933F4" w:rsidP="00CE4EA1">
            <w:pPr>
              <w:jc w:val="center"/>
              <w:rPr>
                <w:sz w:val="24"/>
                <w:szCs w:val="24"/>
              </w:rPr>
            </w:pPr>
            <w:hyperlink r:id="rId8" w:history="1">
              <w:r w:rsidR="00CE4EA1" w:rsidRPr="00E3191A">
                <w:rPr>
                  <w:rStyle w:val="a3"/>
                  <w:color w:val="auto"/>
                  <w:sz w:val="24"/>
                  <w:szCs w:val="24"/>
                  <w:u w:val="none"/>
                </w:rPr>
                <w:t>м. Вінниця, пр. Космонавтів,30</w:t>
              </w:r>
            </w:hyperlink>
          </w:p>
        </w:tc>
      </w:tr>
      <w:tr w:rsidR="00CE4EA1" w:rsidRPr="00E3191A" w:rsidTr="004B73D4">
        <w:trPr>
          <w:jc w:val="center"/>
        </w:trPr>
        <w:tc>
          <w:tcPr>
            <w:tcW w:w="696" w:type="dxa"/>
          </w:tcPr>
          <w:p w:rsidR="00CE4EA1" w:rsidRPr="00E3191A" w:rsidRDefault="00CE4EA1" w:rsidP="00CE4EA1">
            <w:pPr>
              <w:jc w:val="center"/>
              <w:rPr>
                <w:bCs/>
                <w:sz w:val="24"/>
                <w:szCs w:val="24"/>
                <w:lang w:eastAsia="en-US"/>
              </w:rPr>
            </w:pPr>
            <w:r w:rsidRPr="00E3191A">
              <w:rPr>
                <w:bCs/>
                <w:sz w:val="24"/>
                <w:szCs w:val="24"/>
                <w:lang w:eastAsia="en-US"/>
              </w:rPr>
              <w:t>2.</w:t>
            </w:r>
          </w:p>
        </w:tc>
        <w:tc>
          <w:tcPr>
            <w:tcW w:w="2956" w:type="dxa"/>
          </w:tcPr>
          <w:p w:rsidR="00CE4EA1" w:rsidRPr="00E3191A" w:rsidRDefault="00CE4EA1" w:rsidP="00CE4EA1">
            <w:pPr>
              <w:rPr>
                <w:spacing w:val="-1"/>
                <w:sz w:val="24"/>
                <w:szCs w:val="24"/>
              </w:rPr>
            </w:pPr>
            <w:r w:rsidRPr="00E3191A">
              <w:rPr>
                <w:spacing w:val="-2"/>
                <w:sz w:val="24"/>
                <w:szCs w:val="24"/>
              </w:rPr>
              <w:t xml:space="preserve">Інформація щодо режиму роботи центрів </w:t>
            </w:r>
            <w:r w:rsidRPr="00E3191A">
              <w:rPr>
                <w:spacing w:val="-1"/>
                <w:sz w:val="24"/>
                <w:szCs w:val="24"/>
              </w:rPr>
              <w:t>надання</w:t>
            </w:r>
          </w:p>
          <w:p w:rsidR="00CE4EA1" w:rsidRPr="00E3191A" w:rsidRDefault="00CE4EA1" w:rsidP="00CE4EA1">
            <w:pPr>
              <w:rPr>
                <w:sz w:val="24"/>
                <w:szCs w:val="24"/>
                <w:lang w:eastAsia="en-US"/>
              </w:rPr>
            </w:pPr>
            <w:r w:rsidRPr="00E3191A">
              <w:rPr>
                <w:spacing w:val="-1"/>
                <w:sz w:val="24"/>
                <w:szCs w:val="24"/>
              </w:rPr>
              <w:t>адміністративної послуги</w:t>
            </w:r>
          </w:p>
        </w:tc>
        <w:tc>
          <w:tcPr>
            <w:tcW w:w="5919" w:type="dxa"/>
            <w:gridSpan w:val="2"/>
          </w:tcPr>
          <w:p w:rsidR="00CE4EA1" w:rsidRPr="00E3191A" w:rsidRDefault="00CE4EA1" w:rsidP="00E03E80">
            <w:pPr>
              <w:jc w:val="center"/>
              <w:rPr>
                <w:sz w:val="24"/>
                <w:szCs w:val="24"/>
              </w:rPr>
            </w:pPr>
            <w:r w:rsidRPr="00E3191A">
              <w:rPr>
                <w:sz w:val="24"/>
                <w:szCs w:val="24"/>
              </w:rPr>
              <w:t>Режим роботи центрального відділення Центру та відділення Замостя:</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09.00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Пт. з 09.00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Сб. з 09.00 год. до 14.00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вихідні дні – неділя, святкові та неробочі дні.</w:t>
            </w:r>
          </w:p>
          <w:p w:rsidR="00CE4EA1" w:rsidRPr="00E3191A" w:rsidRDefault="00CE4EA1" w:rsidP="00E03E80">
            <w:pPr>
              <w:jc w:val="center"/>
              <w:rPr>
                <w:sz w:val="24"/>
                <w:szCs w:val="24"/>
              </w:rPr>
            </w:pPr>
            <w:r w:rsidRPr="00E3191A">
              <w:rPr>
                <w:sz w:val="24"/>
                <w:szCs w:val="24"/>
              </w:rPr>
              <w:t>Режим роботи територіальних відділень Центру Вишенька та Старе місто:</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09.00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Пт. з 09.00 год. до 16.00 год., без перерви;</w:t>
            </w:r>
          </w:p>
          <w:p w:rsidR="00CE4EA1" w:rsidRPr="00E3191A" w:rsidRDefault="00CE4EA1" w:rsidP="00E03E80">
            <w:pPr>
              <w:ind w:left="-68" w:right="-68" w:firstLine="252"/>
              <w:jc w:val="center"/>
              <w:rPr>
                <w:sz w:val="24"/>
                <w:szCs w:val="24"/>
              </w:rPr>
            </w:pPr>
            <w:r w:rsidRPr="00E3191A">
              <w:rPr>
                <w:sz w:val="24"/>
                <w:szCs w:val="24"/>
              </w:rPr>
              <w:t>вихідні дні – субота, неділя, святкові та неробочі дні.</w:t>
            </w:r>
          </w:p>
          <w:p w:rsidR="00CE4EA1" w:rsidRPr="00E3191A" w:rsidRDefault="00CE4EA1" w:rsidP="00E03E80">
            <w:pPr>
              <w:ind w:right="-68"/>
              <w:jc w:val="center"/>
              <w:rPr>
                <w:b/>
                <w:sz w:val="24"/>
                <w:szCs w:val="24"/>
                <w:lang w:eastAsia="en-US"/>
              </w:rPr>
            </w:pPr>
            <w:r w:rsidRPr="00E3191A">
              <w:rPr>
                <w:b/>
                <w:sz w:val="24"/>
                <w:szCs w:val="24"/>
                <w:lang w:eastAsia="en-US"/>
              </w:rPr>
              <w:t>На період воєнного стану встановлено тимчасовий режим роботи:</w:t>
            </w:r>
          </w:p>
          <w:p w:rsidR="00CE4EA1" w:rsidRPr="00E3191A" w:rsidRDefault="00CE4EA1" w:rsidP="00E03E80">
            <w:pPr>
              <w:jc w:val="center"/>
              <w:rPr>
                <w:sz w:val="24"/>
                <w:szCs w:val="24"/>
              </w:rPr>
            </w:pPr>
            <w:r w:rsidRPr="00E3191A">
              <w:rPr>
                <w:sz w:val="24"/>
                <w:szCs w:val="24"/>
              </w:rPr>
              <w:t>Центральне відділення Центру та відділення Замостя:</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08.30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08.30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Чт-Пт. з 08.30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Сб. з 09.00 год. до 14.00 год., без перерви;</w:t>
            </w:r>
          </w:p>
          <w:p w:rsidR="00CE4EA1" w:rsidRPr="00E3191A" w:rsidRDefault="00CE4EA1" w:rsidP="00E03E80">
            <w:pPr>
              <w:ind w:left="-68" w:right="-68" w:firstLine="252"/>
              <w:jc w:val="center"/>
              <w:rPr>
                <w:sz w:val="24"/>
                <w:szCs w:val="24"/>
              </w:rPr>
            </w:pPr>
            <w:r w:rsidRPr="00E3191A">
              <w:rPr>
                <w:sz w:val="24"/>
                <w:szCs w:val="24"/>
              </w:rPr>
              <w:t>вихідні дні – неділя, святкові та неробочі дні.</w:t>
            </w:r>
          </w:p>
          <w:p w:rsidR="00CE4EA1" w:rsidRPr="00E3191A" w:rsidRDefault="00CE4EA1" w:rsidP="00E03E80">
            <w:pPr>
              <w:jc w:val="center"/>
              <w:rPr>
                <w:sz w:val="24"/>
                <w:szCs w:val="24"/>
              </w:rPr>
            </w:pPr>
            <w:r w:rsidRPr="00E3191A">
              <w:rPr>
                <w:sz w:val="24"/>
                <w:szCs w:val="24"/>
              </w:rPr>
              <w:t>Територіальні відділення Центру Вишенька та Старе місто:</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08.30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08.30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lastRenderedPageBreak/>
              <w:t>– Чт-Пт. з 08.30 год. до 16.00 год., без перерви;</w:t>
            </w:r>
          </w:p>
          <w:p w:rsidR="00CE4EA1" w:rsidRPr="00E3191A" w:rsidRDefault="00CE4EA1" w:rsidP="00E03E80">
            <w:pPr>
              <w:ind w:left="-68" w:right="-68" w:firstLine="252"/>
              <w:jc w:val="center"/>
              <w:rPr>
                <w:sz w:val="24"/>
                <w:szCs w:val="24"/>
              </w:rPr>
            </w:pPr>
            <w:r w:rsidRPr="00E3191A">
              <w:rPr>
                <w:sz w:val="24"/>
                <w:szCs w:val="24"/>
              </w:rPr>
              <w:t>вихідні дні – субота, неділя, святкові та неробочі дні.</w:t>
            </w:r>
          </w:p>
        </w:tc>
      </w:tr>
      <w:tr w:rsidR="00CE4EA1" w:rsidRPr="00E3191A" w:rsidTr="004B73D4">
        <w:trPr>
          <w:trHeight w:val="1261"/>
          <w:jc w:val="center"/>
        </w:trPr>
        <w:tc>
          <w:tcPr>
            <w:tcW w:w="696" w:type="dxa"/>
          </w:tcPr>
          <w:p w:rsidR="00CE4EA1" w:rsidRPr="00E3191A" w:rsidRDefault="00CE4EA1" w:rsidP="00CE4EA1">
            <w:pPr>
              <w:jc w:val="center"/>
              <w:rPr>
                <w:bCs/>
                <w:sz w:val="24"/>
                <w:szCs w:val="24"/>
                <w:lang w:eastAsia="en-US"/>
              </w:rPr>
            </w:pPr>
            <w:r w:rsidRPr="00E3191A">
              <w:rPr>
                <w:bCs/>
                <w:sz w:val="24"/>
                <w:szCs w:val="24"/>
                <w:lang w:eastAsia="en-US"/>
              </w:rPr>
              <w:lastRenderedPageBreak/>
              <w:t>3.</w:t>
            </w:r>
          </w:p>
        </w:tc>
        <w:tc>
          <w:tcPr>
            <w:tcW w:w="2956" w:type="dxa"/>
          </w:tcPr>
          <w:p w:rsidR="00CE4EA1" w:rsidRPr="00E3191A" w:rsidRDefault="00CE4EA1" w:rsidP="00CE4EA1">
            <w:pPr>
              <w:rPr>
                <w:sz w:val="24"/>
                <w:szCs w:val="24"/>
              </w:rPr>
            </w:pPr>
            <w:r w:rsidRPr="00E3191A">
              <w:rPr>
                <w:sz w:val="24"/>
                <w:szCs w:val="24"/>
              </w:rPr>
              <w:t>Телефон/факс (довідки), адреса</w:t>
            </w:r>
          </w:p>
          <w:p w:rsidR="00CE4EA1" w:rsidRPr="00E3191A" w:rsidRDefault="00CE4EA1" w:rsidP="00CE4EA1">
            <w:pPr>
              <w:rPr>
                <w:spacing w:val="-2"/>
                <w:sz w:val="24"/>
                <w:szCs w:val="24"/>
              </w:rPr>
            </w:pPr>
            <w:r w:rsidRPr="00E3191A">
              <w:rPr>
                <w:spacing w:val="-2"/>
                <w:sz w:val="24"/>
                <w:szCs w:val="24"/>
              </w:rPr>
              <w:t>електронної пошти та веб-сайт центрів надання</w:t>
            </w:r>
          </w:p>
          <w:p w:rsidR="00CE4EA1" w:rsidRPr="00E3191A" w:rsidRDefault="00CE4EA1" w:rsidP="00CE4EA1">
            <w:pPr>
              <w:rPr>
                <w:sz w:val="24"/>
                <w:szCs w:val="24"/>
                <w:lang w:eastAsia="en-US"/>
              </w:rPr>
            </w:pPr>
            <w:r w:rsidRPr="00E3191A">
              <w:rPr>
                <w:sz w:val="24"/>
                <w:szCs w:val="24"/>
              </w:rPr>
              <w:t>адміністративної послуги</w:t>
            </w:r>
          </w:p>
        </w:tc>
        <w:tc>
          <w:tcPr>
            <w:tcW w:w="5919" w:type="dxa"/>
            <w:gridSpan w:val="2"/>
            <w:vAlign w:val="center"/>
          </w:tcPr>
          <w:p w:rsidR="005755EA" w:rsidRPr="005755EA" w:rsidRDefault="005755EA" w:rsidP="005755EA">
            <w:pPr>
              <w:tabs>
                <w:tab w:val="left" w:pos="383"/>
              </w:tabs>
              <w:contextualSpacing/>
              <w:jc w:val="center"/>
              <w:rPr>
                <w:iCs/>
                <w:sz w:val="24"/>
                <w:szCs w:val="24"/>
              </w:rPr>
            </w:pPr>
            <w:r w:rsidRPr="005755EA">
              <w:rPr>
                <w:iCs/>
                <w:sz w:val="24"/>
                <w:szCs w:val="24"/>
              </w:rPr>
              <w:t>Центральне відділення:</w:t>
            </w:r>
          </w:p>
          <w:p w:rsidR="005755EA" w:rsidRPr="005755EA" w:rsidRDefault="005755EA" w:rsidP="005755EA">
            <w:pPr>
              <w:tabs>
                <w:tab w:val="left" w:pos="383"/>
              </w:tabs>
              <w:contextualSpacing/>
              <w:jc w:val="center"/>
              <w:rPr>
                <w:iCs/>
                <w:sz w:val="24"/>
                <w:szCs w:val="24"/>
              </w:rPr>
            </w:pPr>
            <w:r w:rsidRPr="005755EA">
              <w:rPr>
                <w:iCs/>
                <w:sz w:val="24"/>
                <w:szCs w:val="24"/>
              </w:rPr>
              <w:t>(</w:t>
            </w:r>
            <w:r w:rsidRPr="005755EA">
              <w:rPr>
                <w:sz w:val="24"/>
                <w:szCs w:val="24"/>
              </w:rPr>
              <w:t>0432) 65 50 50; (067) 000 26 61; (073) 000 26 61;</w:t>
            </w:r>
          </w:p>
          <w:p w:rsidR="005755EA" w:rsidRPr="005755EA" w:rsidRDefault="005755EA" w:rsidP="005755EA">
            <w:pPr>
              <w:tabs>
                <w:tab w:val="left" w:pos="383"/>
              </w:tabs>
              <w:contextualSpacing/>
              <w:jc w:val="center"/>
              <w:rPr>
                <w:sz w:val="24"/>
                <w:szCs w:val="24"/>
              </w:rPr>
            </w:pPr>
            <w:r w:rsidRPr="005755EA">
              <w:rPr>
                <w:sz w:val="24"/>
                <w:szCs w:val="24"/>
              </w:rPr>
              <w:t>Відділення «Вишенька»:</w:t>
            </w:r>
          </w:p>
          <w:p w:rsidR="005755EA" w:rsidRPr="005755EA" w:rsidRDefault="005755EA" w:rsidP="005755EA">
            <w:pPr>
              <w:tabs>
                <w:tab w:val="left" w:pos="383"/>
              </w:tabs>
              <w:contextualSpacing/>
              <w:jc w:val="center"/>
              <w:rPr>
                <w:sz w:val="24"/>
                <w:szCs w:val="24"/>
              </w:rPr>
            </w:pPr>
            <w:r w:rsidRPr="005755EA">
              <w:rPr>
                <w:sz w:val="24"/>
                <w:szCs w:val="24"/>
              </w:rPr>
              <w:t>(0432) 50 91 34; (067) 000 26 63; (073) 000 26 63;</w:t>
            </w:r>
          </w:p>
          <w:p w:rsidR="005755EA" w:rsidRPr="005755EA" w:rsidRDefault="005755EA" w:rsidP="005755EA">
            <w:pPr>
              <w:tabs>
                <w:tab w:val="left" w:pos="383"/>
              </w:tabs>
              <w:contextualSpacing/>
              <w:jc w:val="center"/>
              <w:rPr>
                <w:sz w:val="24"/>
                <w:szCs w:val="24"/>
              </w:rPr>
            </w:pPr>
            <w:r w:rsidRPr="005755EA">
              <w:rPr>
                <w:sz w:val="24"/>
                <w:szCs w:val="24"/>
              </w:rPr>
              <w:t>Відділення «Замостя»:</w:t>
            </w:r>
          </w:p>
          <w:p w:rsidR="005755EA" w:rsidRPr="005755EA" w:rsidRDefault="005755EA" w:rsidP="005755EA">
            <w:pPr>
              <w:tabs>
                <w:tab w:val="left" w:pos="383"/>
              </w:tabs>
              <w:contextualSpacing/>
              <w:jc w:val="center"/>
              <w:rPr>
                <w:iCs/>
                <w:sz w:val="24"/>
                <w:szCs w:val="24"/>
              </w:rPr>
            </w:pPr>
            <w:r w:rsidRPr="005755EA">
              <w:rPr>
                <w:sz w:val="24"/>
                <w:szCs w:val="24"/>
              </w:rPr>
              <w:t>(0432) 50 91 36; (067) 000 26 64; (073) 000 26 64;</w:t>
            </w:r>
          </w:p>
          <w:p w:rsidR="005755EA" w:rsidRPr="005755EA" w:rsidRDefault="005755EA" w:rsidP="005755EA">
            <w:pPr>
              <w:tabs>
                <w:tab w:val="left" w:pos="383"/>
              </w:tabs>
              <w:contextualSpacing/>
              <w:jc w:val="center"/>
              <w:rPr>
                <w:sz w:val="24"/>
                <w:szCs w:val="24"/>
              </w:rPr>
            </w:pPr>
            <w:r w:rsidRPr="005755EA">
              <w:rPr>
                <w:sz w:val="24"/>
                <w:szCs w:val="24"/>
              </w:rPr>
              <w:t>Відділення «Старе місто»:</w:t>
            </w:r>
          </w:p>
          <w:p w:rsidR="005755EA" w:rsidRPr="005755EA" w:rsidRDefault="005755EA" w:rsidP="005755EA">
            <w:pPr>
              <w:tabs>
                <w:tab w:val="left" w:pos="383"/>
              </w:tabs>
              <w:contextualSpacing/>
              <w:jc w:val="center"/>
              <w:rPr>
                <w:sz w:val="24"/>
                <w:szCs w:val="24"/>
              </w:rPr>
            </w:pPr>
            <w:r w:rsidRPr="005755EA">
              <w:rPr>
                <w:sz w:val="24"/>
                <w:szCs w:val="24"/>
              </w:rPr>
              <w:t>(0432) 50 91 35; (067) 000 26 65; (073) 000 26 65;</w:t>
            </w:r>
          </w:p>
          <w:p w:rsidR="00CE4EA1" w:rsidRPr="00E3191A" w:rsidRDefault="005755EA" w:rsidP="005755EA">
            <w:pPr>
              <w:pStyle w:val="ab"/>
              <w:tabs>
                <w:tab w:val="left" w:pos="383"/>
              </w:tabs>
              <w:ind w:left="0"/>
              <w:jc w:val="center"/>
              <w:rPr>
                <w:sz w:val="24"/>
                <w:szCs w:val="24"/>
              </w:rPr>
            </w:pPr>
            <w:r w:rsidRPr="005755EA">
              <w:rPr>
                <w:sz w:val="24"/>
                <w:szCs w:val="24"/>
              </w:rPr>
              <w:t xml:space="preserve">Електронна адреса: </w:t>
            </w:r>
            <w:hyperlink r:id="rId9" w:history="1">
              <w:r w:rsidRPr="005755EA">
                <w:rPr>
                  <w:color w:val="0000FF"/>
                  <w:sz w:val="24"/>
                  <w:szCs w:val="24"/>
                  <w:u w:val="single"/>
                  <w:lang w:val="en-US"/>
                </w:rPr>
                <w:t>cap</w:t>
              </w:r>
              <w:r w:rsidRPr="005755EA">
                <w:rPr>
                  <w:color w:val="0000FF"/>
                  <w:sz w:val="24"/>
                  <w:szCs w:val="24"/>
                  <w:u w:val="single"/>
                </w:rPr>
                <w:t>@</w:t>
              </w:r>
              <w:proofErr w:type="spellStart"/>
              <w:r w:rsidRPr="005755EA">
                <w:rPr>
                  <w:color w:val="0000FF"/>
                  <w:sz w:val="24"/>
                  <w:szCs w:val="24"/>
                  <w:u w:val="single"/>
                  <w:lang w:val="en-US"/>
                </w:rPr>
                <w:t>vmr</w:t>
              </w:r>
              <w:proofErr w:type="spellEnd"/>
              <w:r w:rsidRPr="005755EA">
                <w:rPr>
                  <w:color w:val="0000FF"/>
                  <w:sz w:val="24"/>
                  <w:szCs w:val="24"/>
                  <w:u w:val="single"/>
                </w:rPr>
                <w:t>.</w:t>
              </w:r>
              <w:proofErr w:type="spellStart"/>
              <w:r w:rsidRPr="005755EA">
                <w:rPr>
                  <w:color w:val="0000FF"/>
                  <w:sz w:val="24"/>
                  <w:szCs w:val="24"/>
                  <w:u w:val="single"/>
                  <w:lang w:val="en-US"/>
                </w:rPr>
                <w:t>gov</w:t>
              </w:r>
              <w:proofErr w:type="spellEnd"/>
              <w:r w:rsidRPr="005755EA">
                <w:rPr>
                  <w:color w:val="0000FF"/>
                  <w:sz w:val="24"/>
                  <w:szCs w:val="24"/>
                  <w:u w:val="single"/>
                </w:rPr>
                <w:t>.</w:t>
              </w:r>
              <w:proofErr w:type="spellStart"/>
              <w:r w:rsidRPr="005755EA">
                <w:rPr>
                  <w:color w:val="0000FF"/>
                  <w:sz w:val="24"/>
                  <w:szCs w:val="24"/>
                  <w:u w:val="single"/>
                  <w:lang w:val="en-US"/>
                </w:rPr>
                <w:t>ua</w:t>
              </w:r>
              <w:proofErr w:type="spellEnd"/>
            </w:hyperlink>
          </w:p>
        </w:tc>
      </w:tr>
      <w:tr w:rsidR="005C5697" w:rsidRPr="00E3191A" w:rsidTr="00B41B31">
        <w:trPr>
          <w:trHeight w:val="455"/>
          <w:jc w:val="center"/>
        </w:trPr>
        <w:tc>
          <w:tcPr>
            <w:tcW w:w="9571" w:type="dxa"/>
            <w:gridSpan w:val="4"/>
            <w:vAlign w:val="center"/>
          </w:tcPr>
          <w:p w:rsidR="005C5697" w:rsidRPr="00E3191A" w:rsidRDefault="005C5697" w:rsidP="00E55B32">
            <w:pPr>
              <w:jc w:val="center"/>
              <w:rPr>
                <w:i/>
                <w:iCs/>
                <w:sz w:val="24"/>
                <w:szCs w:val="24"/>
                <w:lang w:eastAsia="en-US"/>
              </w:rPr>
            </w:pPr>
            <w:r w:rsidRPr="00E3191A">
              <w:rPr>
                <w:b/>
                <w:bCs/>
                <w:sz w:val="24"/>
                <w:szCs w:val="24"/>
                <w:lang w:eastAsia="en-US"/>
              </w:rPr>
              <w:t>Нормативні акти, якими регламентується надання адміністративної послуги</w:t>
            </w:r>
          </w:p>
        </w:tc>
      </w:tr>
      <w:tr w:rsidR="005C5697" w:rsidRPr="00E3191A" w:rsidTr="00B41B31">
        <w:trPr>
          <w:trHeight w:val="650"/>
          <w:jc w:val="center"/>
        </w:trPr>
        <w:tc>
          <w:tcPr>
            <w:tcW w:w="696" w:type="dxa"/>
          </w:tcPr>
          <w:p w:rsidR="005C5697" w:rsidRPr="00EA47C2" w:rsidRDefault="005C5697" w:rsidP="00E55B32">
            <w:pPr>
              <w:jc w:val="center"/>
              <w:rPr>
                <w:bCs/>
                <w:sz w:val="24"/>
                <w:szCs w:val="24"/>
                <w:lang w:eastAsia="en-US"/>
              </w:rPr>
            </w:pPr>
            <w:r w:rsidRPr="00EA47C2">
              <w:rPr>
                <w:bCs/>
                <w:sz w:val="24"/>
                <w:szCs w:val="24"/>
                <w:lang w:eastAsia="en-US"/>
              </w:rPr>
              <w:t>4.</w:t>
            </w:r>
          </w:p>
        </w:tc>
        <w:tc>
          <w:tcPr>
            <w:tcW w:w="3111" w:type="dxa"/>
            <w:gridSpan w:val="2"/>
          </w:tcPr>
          <w:p w:rsidR="005C5697" w:rsidRPr="00EA47C2" w:rsidRDefault="005C5697" w:rsidP="00E55B32">
            <w:pPr>
              <w:rPr>
                <w:sz w:val="24"/>
                <w:szCs w:val="24"/>
                <w:lang w:eastAsia="en-US"/>
              </w:rPr>
            </w:pPr>
            <w:r w:rsidRPr="00EA47C2">
              <w:rPr>
                <w:sz w:val="24"/>
                <w:szCs w:val="24"/>
                <w:lang w:eastAsia="en-US"/>
              </w:rPr>
              <w:t>Закони України</w:t>
            </w:r>
          </w:p>
        </w:tc>
        <w:tc>
          <w:tcPr>
            <w:tcW w:w="5764" w:type="dxa"/>
          </w:tcPr>
          <w:p w:rsidR="006A76BA" w:rsidRPr="00D626A8" w:rsidRDefault="006A76BA" w:rsidP="00786770">
            <w:pPr>
              <w:jc w:val="both"/>
              <w:rPr>
                <w:iCs/>
                <w:sz w:val="24"/>
                <w:szCs w:val="24"/>
                <w:lang w:eastAsia="en-US"/>
              </w:rPr>
            </w:pPr>
            <w:r w:rsidRPr="00D626A8">
              <w:rPr>
                <w:iCs/>
                <w:sz w:val="24"/>
                <w:szCs w:val="24"/>
                <w:lang w:eastAsia="en-US"/>
              </w:rPr>
              <w:t xml:space="preserve">Закон України «Про адміністративні послуги» </w:t>
            </w:r>
          </w:p>
          <w:p w:rsidR="006A76BA" w:rsidRPr="00D626A8" w:rsidRDefault="006A76BA" w:rsidP="00786770">
            <w:pPr>
              <w:jc w:val="both"/>
              <w:rPr>
                <w:iCs/>
                <w:sz w:val="24"/>
                <w:szCs w:val="24"/>
                <w:lang w:eastAsia="en-US"/>
              </w:rPr>
            </w:pPr>
            <w:r w:rsidRPr="00D626A8">
              <w:rPr>
                <w:iCs/>
                <w:sz w:val="24"/>
                <w:szCs w:val="24"/>
                <w:lang w:eastAsia="en-US"/>
              </w:rPr>
              <w:t xml:space="preserve">Закон України «Про адміністративну процедуру» </w:t>
            </w:r>
          </w:p>
          <w:p w:rsidR="00EA47C2" w:rsidRPr="006A5140" w:rsidRDefault="00EA47C2" w:rsidP="00786770">
            <w:pPr>
              <w:jc w:val="both"/>
              <w:rPr>
                <w:iCs/>
                <w:sz w:val="24"/>
                <w:szCs w:val="24"/>
              </w:rPr>
            </w:pPr>
            <w:r w:rsidRPr="00B214E5">
              <w:rPr>
                <w:iCs/>
                <w:sz w:val="24"/>
                <w:szCs w:val="24"/>
              </w:rPr>
              <w:t>Закон</w:t>
            </w:r>
            <w:r>
              <w:rPr>
                <w:iCs/>
                <w:sz w:val="24"/>
                <w:szCs w:val="24"/>
              </w:rPr>
              <w:t xml:space="preserve"> </w:t>
            </w:r>
            <w:r w:rsidRPr="006A5140">
              <w:rPr>
                <w:iCs/>
                <w:sz w:val="24"/>
                <w:szCs w:val="24"/>
              </w:rPr>
              <w:t>України «Про соціальні послуги»</w:t>
            </w:r>
            <w:r w:rsidR="006A76BA">
              <w:rPr>
                <w:iCs/>
                <w:sz w:val="24"/>
                <w:szCs w:val="24"/>
              </w:rPr>
              <w:t>,</w:t>
            </w:r>
          </w:p>
          <w:p w:rsidR="005C5697" w:rsidRPr="00E3191A" w:rsidRDefault="00EA47C2" w:rsidP="00786770">
            <w:pPr>
              <w:rPr>
                <w:iCs/>
                <w:sz w:val="24"/>
                <w:szCs w:val="24"/>
                <w:highlight w:val="yellow"/>
                <w:lang w:eastAsia="en-US"/>
              </w:rPr>
            </w:pPr>
            <w:r w:rsidRPr="00B214E5">
              <w:rPr>
                <w:iCs/>
                <w:sz w:val="24"/>
                <w:szCs w:val="24"/>
              </w:rPr>
              <w:t>Закон</w:t>
            </w:r>
            <w:r>
              <w:rPr>
                <w:iCs/>
                <w:sz w:val="24"/>
                <w:szCs w:val="24"/>
              </w:rPr>
              <w:t xml:space="preserve"> України </w:t>
            </w:r>
            <w:r w:rsidRPr="00B214E5">
              <w:rPr>
                <w:sz w:val="24"/>
                <w:szCs w:val="24"/>
              </w:rPr>
              <w:t>«Про психіатр</w:t>
            </w:r>
            <w:r>
              <w:rPr>
                <w:sz w:val="24"/>
                <w:szCs w:val="24"/>
              </w:rPr>
              <w:t>ичну допомогу»</w:t>
            </w:r>
          </w:p>
        </w:tc>
      </w:tr>
      <w:tr w:rsidR="00EA47C2" w:rsidRPr="00E3191A" w:rsidTr="00B41B31">
        <w:trPr>
          <w:trHeight w:val="829"/>
          <w:jc w:val="center"/>
        </w:trPr>
        <w:tc>
          <w:tcPr>
            <w:tcW w:w="696" w:type="dxa"/>
          </w:tcPr>
          <w:p w:rsidR="00EA47C2" w:rsidRPr="00EA47C2" w:rsidRDefault="00EA47C2" w:rsidP="00EA47C2">
            <w:pPr>
              <w:jc w:val="center"/>
              <w:rPr>
                <w:bCs/>
                <w:sz w:val="24"/>
                <w:szCs w:val="24"/>
                <w:lang w:eastAsia="en-US"/>
              </w:rPr>
            </w:pPr>
            <w:r w:rsidRPr="00EA47C2">
              <w:rPr>
                <w:bCs/>
                <w:sz w:val="24"/>
                <w:szCs w:val="24"/>
                <w:lang w:eastAsia="en-US"/>
              </w:rPr>
              <w:t>5.</w:t>
            </w:r>
          </w:p>
        </w:tc>
        <w:tc>
          <w:tcPr>
            <w:tcW w:w="3111" w:type="dxa"/>
            <w:gridSpan w:val="2"/>
          </w:tcPr>
          <w:p w:rsidR="00EA47C2" w:rsidRPr="00EA47C2" w:rsidRDefault="00EA47C2" w:rsidP="00EA47C2">
            <w:pPr>
              <w:rPr>
                <w:sz w:val="24"/>
                <w:szCs w:val="24"/>
                <w:lang w:eastAsia="en-US"/>
              </w:rPr>
            </w:pPr>
            <w:r w:rsidRPr="00EA47C2">
              <w:rPr>
                <w:sz w:val="24"/>
                <w:szCs w:val="24"/>
                <w:lang w:eastAsia="en-US"/>
              </w:rPr>
              <w:t>Акти Кабінету Міністрів України</w:t>
            </w:r>
          </w:p>
        </w:tc>
        <w:tc>
          <w:tcPr>
            <w:tcW w:w="5764" w:type="dxa"/>
          </w:tcPr>
          <w:p w:rsidR="00B66D90" w:rsidRDefault="00B66D90" w:rsidP="00B66D90">
            <w:pPr>
              <w:jc w:val="both"/>
              <w:rPr>
                <w:iCs/>
                <w:sz w:val="24"/>
                <w:szCs w:val="24"/>
              </w:rPr>
            </w:pPr>
            <w:r>
              <w:rPr>
                <w:iCs/>
                <w:sz w:val="24"/>
                <w:szCs w:val="24"/>
              </w:rPr>
              <w:t xml:space="preserve">Постанова </w:t>
            </w:r>
            <w:r w:rsidRPr="003D64E6">
              <w:rPr>
                <w:iCs/>
                <w:sz w:val="24"/>
                <w:szCs w:val="24"/>
              </w:rPr>
              <w:t xml:space="preserve"> К</w:t>
            </w:r>
            <w:r>
              <w:rPr>
                <w:iCs/>
                <w:sz w:val="24"/>
                <w:szCs w:val="24"/>
              </w:rPr>
              <w:t>абінету Міністрів України від 01.10.2025</w:t>
            </w:r>
            <w:r w:rsidRPr="003D64E6">
              <w:rPr>
                <w:iCs/>
                <w:sz w:val="24"/>
                <w:szCs w:val="24"/>
              </w:rPr>
              <w:t xml:space="preserve"> №</w:t>
            </w:r>
            <w:r>
              <w:rPr>
                <w:iCs/>
                <w:sz w:val="24"/>
                <w:szCs w:val="24"/>
              </w:rPr>
              <w:t xml:space="preserve"> 1226</w:t>
            </w:r>
            <w:r w:rsidRPr="003D64E6">
              <w:rPr>
                <w:iCs/>
                <w:sz w:val="24"/>
                <w:szCs w:val="24"/>
              </w:rPr>
              <w:t xml:space="preserve"> «Деякі питання надання адміністративних послуг органів виконавчої влади через центри надання адміністративних послуг»</w:t>
            </w:r>
            <w:r>
              <w:rPr>
                <w:iCs/>
                <w:sz w:val="24"/>
                <w:szCs w:val="24"/>
              </w:rPr>
              <w:t>,</w:t>
            </w:r>
          </w:p>
          <w:p w:rsidR="00786770" w:rsidRPr="00786770" w:rsidRDefault="00EA47C2" w:rsidP="00F01948">
            <w:pPr>
              <w:jc w:val="both"/>
              <w:rPr>
                <w:iCs/>
                <w:sz w:val="24"/>
                <w:szCs w:val="24"/>
              </w:rPr>
            </w:pPr>
            <w:r>
              <w:rPr>
                <w:bCs/>
                <w:color w:val="000000"/>
                <w:sz w:val="24"/>
                <w:szCs w:val="24"/>
                <w:shd w:val="clear" w:color="auto" w:fill="FFFFFF"/>
              </w:rPr>
              <w:t>Постанова</w:t>
            </w:r>
            <w:r w:rsidRPr="00B214E5">
              <w:rPr>
                <w:bCs/>
                <w:color w:val="000000"/>
                <w:sz w:val="24"/>
                <w:szCs w:val="24"/>
                <w:shd w:val="clear" w:color="auto" w:fill="FFFFFF"/>
              </w:rPr>
              <w:t xml:space="preserve"> Кабінету Міністрів України </w:t>
            </w:r>
            <w:r w:rsidRPr="00B214E5">
              <w:rPr>
                <w:rStyle w:val="rvts9"/>
                <w:bCs/>
                <w:sz w:val="24"/>
                <w:szCs w:val="24"/>
                <w:bdr w:val="none" w:sz="0" w:space="0" w:color="auto" w:frame="1"/>
                <w:shd w:val="clear" w:color="auto" w:fill="FFFFFF"/>
              </w:rPr>
              <w:t>від 14</w:t>
            </w:r>
            <w:r>
              <w:rPr>
                <w:rStyle w:val="rvts9"/>
                <w:bCs/>
                <w:sz w:val="24"/>
                <w:szCs w:val="24"/>
                <w:bdr w:val="none" w:sz="0" w:space="0" w:color="auto" w:frame="1"/>
                <w:shd w:val="clear" w:color="auto" w:fill="FFFFFF"/>
              </w:rPr>
              <w:t>.12.</w:t>
            </w:r>
            <w:r w:rsidRPr="00B214E5">
              <w:rPr>
                <w:rStyle w:val="rvts9"/>
                <w:bCs/>
                <w:sz w:val="24"/>
                <w:szCs w:val="24"/>
                <w:bdr w:val="none" w:sz="0" w:space="0" w:color="auto" w:frame="1"/>
                <w:shd w:val="clear" w:color="auto" w:fill="FFFFFF"/>
              </w:rPr>
              <w:t xml:space="preserve">2016 </w:t>
            </w:r>
            <w:r>
              <w:rPr>
                <w:rStyle w:val="rvts9"/>
                <w:bCs/>
                <w:sz w:val="24"/>
                <w:szCs w:val="24"/>
                <w:bdr w:val="none" w:sz="0" w:space="0" w:color="auto" w:frame="1"/>
                <w:shd w:val="clear" w:color="auto" w:fill="FFFFFF"/>
              </w:rPr>
              <w:t xml:space="preserve">№ </w:t>
            </w:r>
            <w:r w:rsidRPr="00B214E5">
              <w:rPr>
                <w:rStyle w:val="rvts9"/>
                <w:bCs/>
                <w:sz w:val="24"/>
                <w:szCs w:val="24"/>
                <w:bdr w:val="none" w:sz="0" w:space="0" w:color="auto" w:frame="1"/>
                <w:shd w:val="clear" w:color="auto" w:fill="FFFFFF"/>
              </w:rPr>
              <w:t>957</w:t>
            </w:r>
            <w:r w:rsidRPr="00B214E5">
              <w:rPr>
                <w:bCs/>
                <w:color w:val="000000"/>
                <w:sz w:val="24"/>
                <w:szCs w:val="24"/>
                <w:shd w:val="clear" w:color="auto" w:fill="FFFFFF"/>
              </w:rPr>
              <w:t xml:space="preserve"> «Про затвердження Типового положення про психоневрологічний інтернат»</w:t>
            </w:r>
            <w:r>
              <w:rPr>
                <w:bCs/>
                <w:sz w:val="24"/>
                <w:szCs w:val="24"/>
                <w:shd w:val="clear" w:color="auto" w:fill="FFFFFF"/>
              </w:rPr>
              <w:t xml:space="preserve">, </w:t>
            </w:r>
            <w:r w:rsidR="00510515" w:rsidRPr="00510515">
              <w:rPr>
                <w:bCs/>
                <w:iCs/>
                <w:sz w:val="24"/>
                <w:szCs w:val="24"/>
                <w:shd w:val="clear" w:color="auto" w:fill="FFFFFF"/>
              </w:rPr>
              <w:t>Постанова Кабінету Міністрів України</w:t>
            </w:r>
            <w:r w:rsidR="00E4375F">
              <w:rPr>
                <w:bCs/>
                <w:iCs/>
                <w:sz w:val="24"/>
                <w:szCs w:val="24"/>
                <w:shd w:val="clear" w:color="auto" w:fill="FFFFFF"/>
              </w:rPr>
              <w:t xml:space="preserve"> від 14.01.2026</w:t>
            </w:r>
            <w:r w:rsidR="00510515" w:rsidRPr="00510515">
              <w:rPr>
                <w:bCs/>
                <w:iCs/>
                <w:sz w:val="24"/>
                <w:szCs w:val="24"/>
                <w:shd w:val="clear" w:color="auto" w:fill="FFFFFF"/>
              </w:rPr>
              <w:t xml:space="preserve"> № 64 «Деякі питання організації надання соціальних послуг»</w:t>
            </w:r>
          </w:p>
        </w:tc>
      </w:tr>
      <w:tr w:rsidR="00EA47C2" w:rsidRPr="00E3191A" w:rsidTr="00B41B31">
        <w:trPr>
          <w:jc w:val="center"/>
        </w:trPr>
        <w:tc>
          <w:tcPr>
            <w:tcW w:w="696" w:type="dxa"/>
          </w:tcPr>
          <w:p w:rsidR="00EA47C2" w:rsidRPr="00EA47C2" w:rsidRDefault="00EA47C2" w:rsidP="00EA47C2">
            <w:pPr>
              <w:jc w:val="center"/>
              <w:rPr>
                <w:bCs/>
                <w:sz w:val="24"/>
                <w:szCs w:val="24"/>
                <w:lang w:eastAsia="en-US"/>
              </w:rPr>
            </w:pPr>
            <w:r w:rsidRPr="00EA47C2">
              <w:rPr>
                <w:bCs/>
                <w:sz w:val="24"/>
                <w:szCs w:val="24"/>
                <w:lang w:eastAsia="en-US"/>
              </w:rPr>
              <w:t>6.</w:t>
            </w:r>
          </w:p>
        </w:tc>
        <w:tc>
          <w:tcPr>
            <w:tcW w:w="3111" w:type="dxa"/>
            <w:gridSpan w:val="2"/>
          </w:tcPr>
          <w:p w:rsidR="00EA47C2" w:rsidRPr="00EA47C2" w:rsidRDefault="00EA47C2" w:rsidP="00EA47C2">
            <w:pPr>
              <w:rPr>
                <w:sz w:val="24"/>
                <w:szCs w:val="24"/>
                <w:lang w:eastAsia="en-US"/>
              </w:rPr>
            </w:pPr>
            <w:r w:rsidRPr="00EA47C2">
              <w:rPr>
                <w:sz w:val="24"/>
                <w:szCs w:val="24"/>
                <w:lang w:eastAsia="en-US"/>
              </w:rPr>
              <w:t>Акти центральних органів виконавчої влади</w:t>
            </w:r>
          </w:p>
        </w:tc>
        <w:tc>
          <w:tcPr>
            <w:tcW w:w="5764" w:type="dxa"/>
          </w:tcPr>
          <w:p w:rsidR="00EA47C2" w:rsidRPr="00E3191A" w:rsidRDefault="00EA47C2" w:rsidP="00EA47C2">
            <w:pPr>
              <w:jc w:val="both"/>
              <w:rPr>
                <w:iCs/>
                <w:sz w:val="24"/>
                <w:szCs w:val="24"/>
                <w:highlight w:val="yellow"/>
                <w:lang w:eastAsia="en-US"/>
              </w:rPr>
            </w:pPr>
            <w:r>
              <w:rPr>
                <w:iCs/>
                <w:sz w:val="24"/>
                <w:szCs w:val="24"/>
              </w:rPr>
              <w:t>Наказ Міністерства соціальної політики України від 29.02.2016 №</w:t>
            </w:r>
            <w:r w:rsidR="008C144A">
              <w:rPr>
                <w:iCs/>
                <w:sz w:val="24"/>
                <w:szCs w:val="24"/>
              </w:rPr>
              <w:t xml:space="preserve"> </w:t>
            </w:r>
            <w:r>
              <w:rPr>
                <w:iCs/>
                <w:sz w:val="24"/>
                <w:szCs w:val="24"/>
              </w:rPr>
              <w:t xml:space="preserve">198 </w:t>
            </w:r>
            <w:r w:rsidRPr="008C2AE2">
              <w:rPr>
                <w:iCs/>
                <w:sz w:val="24"/>
                <w:szCs w:val="24"/>
              </w:rPr>
              <w:t>«</w:t>
            </w:r>
            <w:r w:rsidRPr="008C2AE2">
              <w:rPr>
                <w:bCs/>
                <w:sz w:val="24"/>
                <w:szCs w:val="32"/>
                <w:shd w:val="clear" w:color="auto" w:fill="FFFFFF"/>
              </w:rPr>
              <w:t>Про затвердження Державного стандарту стаціонарного догляду за особами, які втратили здатність до самообслуговування чи не набули такої здатності»</w:t>
            </w:r>
          </w:p>
        </w:tc>
      </w:tr>
      <w:tr w:rsidR="00EA47C2" w:rsidRPr="00E3191A" w:rsidTr="00B41B31">
        <w:trPr>
          <w:jc w:val="center"/>
        </w:trPr>
        <w:tc>
          <w:tcPr>
            <w:tcW w:w="696" w:type="dxa"/>
          </w:tcPr>
          <w:p w:rsidR="00EA47C2" w:rsidRPr="00EA47C2" w:rsidRDefault="00EA47C2" w:rsidP="00EA47C2">
            <w:pPr>
              <w:jc w:val="center"/>
              <w:rPr>
                <w:bCs/>
                <w:sz w:val="24"/>
                <w:szCs w:val="24"/>
                <w:lang w:eastAsia="en-US"/>
              </w:rPr>
            </w:pPr>
            <w:r w:rsidRPr="00EA47C2">
              <w:rPr>
                <w:bCs/>
                <w:sz w:val="24"/>
                <w:szCs w:val="24"/>
                <w:lang w:eastAsia="en-US"/>
              </w:rPr>
              <w:t>7.</w:t>
            </w:r>
          </w:p>
        </w:tc>
        <w:tc>
          <w:tcPr>
            <w:tcW w:w="3111" w:type="dxa"/>
            <w:gridSpan w:val="2"/>
          </w:tcPr>
          <w:p w:rsidR="00EA47C2" w:rsidRPr="00EA47C2" w:rsidRDefault="00EA47C2" w:rsidP="00EA47C2">
            <w:pPr>
              <w:rPr>
                <w:sz w:val="24"/>
                <w:szCs w:val="24"/>
                <w:lang w:eastAsia="en-US"/>
              </w:rPr>
            </w:pPr>
            <w:r w:rsidRPr="00EA47C2">
              <w:rPr>
                <w:sz w:val="24"/>
                <w:szCs w:val="24"/>
                <w:lang w:eastAsia="en-US"/>
              </w:rPr>
              <w:t>Акти місцевих органів виконавчої влади/ органів місцевого самоврядування</w:t>
            </w:r>
          </w:p>
        </w:tc>
        <w:tc>
          <w:tcPr>
            <w:tcW w:w="5764" w:type="dxa"/>
          </w:tcPr>
          <w:p w:rsidR="00965268" w:rsidRPr="00936906" w:rsidRDefault="00965268" w:rsidP="00965268">
            <w:pPr>
              <w:tabs>
                <w:tab w:val="left" w:pos="441"/>
              </w:tabs>
              <w:jc w:val="both"/>
              <w:rPr>
                <w:sz w:val="24"/>
                <w:szCs w:val="24"/>
              </w:rPr>
            </w:pPr>
            <w:r w:rsidRPr="00936906">
              <w:rPr>
                <w:sz w:val="24"/>
                <w:szCs w:val="24"/>
              </w:rPr>
              <w:t>Розпорядження Вінницької облдержадміністрації:</w:t>
            </w:r>
          </w:p>
          <w:p w:rsidR="00EA47C2" w:rsidRPr="00270B43" w:rsidRDefault="00965268" w:rsidP="00965268">
            <w:pPr>
              <w:tabs>
                <w:tab w:val="left" w:pos="441"/>
              </w:tabs>
              <w:jc w:val="both"/>
              <w:rPr>
                <w:sz w:val="24"/>
                <w:szCs w:val="24"/>
              </w:rPr>
            </w:pPr>
            <w:r>
              <w:rPr>
                <w:sz w:val="24"/>
                <w:szCs w:val="24"/>
              </w:rPr>
              <w:t xml:space="preserve">від 31.12.2025 року № 138-р </w:t>
            </w:r>
            <w:r w:rsidRPr="00684261">
              <w:rPr>
                <w:sz w:val="24"/>
                <w:szCs w:val="24"/>
              </w:rPr>
              <w:t>«Деякі питання надання адміністративних послуг</w:t>
            </w:r>
            <w:r>
              <w:rPr>
                <w:sz w:val="24"/>
                <w:szCs w:val="24"/>
              </w:rPr>
              <w:t xml:space="preserve"> обласною військовою адміністрацією та її структурними підрозділами</w:t>
            </w:r>
            <w:r w:rsidRPr="00684261">
              <w:rPr>
                <w:sz w:val="24"/>
                <w:szCs w:val="24"/>
              </w:rPr>
              <w:t>»</w:t>
            </w:r>
          </w:p>
        </w:tc>
      </w:tr>
      <w:tr w:rsidR="00EA47C2" w:rsidRPr="00E3191A" w:rsidTr="009F5DB8">
        <w:trPr>
          <w:trHeight w:val="277"/>
          <w:jc w:val="center"/>
        </w:trPr>
        <w:tc>
          <w:tcPr>
            <w:tcW w:w="9571" w:type="dxa"/>
            <w:gridSpan w:val="4"/>
            <w:vAlign w:val="center"/>
          </w:tcPr>
          <w:p w:rsidR="00EA47C2" w:rsidRPr="00EA47C2" w:rsidRDefault="00EA47C2" w:rsidP="00EA47C2">
            <w:pPr>
              <w:jc w:val="center"/>
              <w:rPr>
                <w:b/>
                <w:bCs/>
                <w:i/>
                <w:iCs/>
                <w:sz w:val="24"/>
                <w:szCs w:val="24"/>
                <w:lang w:eastAsia="en-US"/>
              </w:rPr>
            </w:pPr>
            <w:r w:rsidRPr="00EA47C2">
              <w:rPr>
                <w:b/>
                <w:bCs/>
                <w:sz w:val="24"/>
                <w:szCs w:val="24"/>
                <w:lang w:eastAsia="en-US"/>
              </w:rPr>
              <w:t>Умови отримання адміністративної послуги</w:t>
            </w:r>
          </w:p>
        </w:tc>
      </w:tr>
      <w:tr w:rsidR="00EA47C2" w:rsidRPr="00E3191A" w:rsidTr="00B41B31">
        <w:trPr>
          <w:jc w:val="center"/>
        </w:trPr>
        <w:tc>
          <w:tcPr>
            <w:tcW w:w="696" w:type="dxa"/>
          </w:tcPr>
          <w:p w:rsidR="00EA47C2" w:rsidRPr="00EA47C2" w:rsidRDefault="00EA47C2" w:rsidP="00EA47C2">
            <w:pPr>
              <w:jc w:val="center"/>
              <w:rPr>
                <w:bCs/>
                <w:sz w:val="24"/>
                <w:szCs w:val="24"/>
                <w:lang w:eastAsia="en-US"/>
              </w:rPr>
            </w:pPr>
            <w:r w:rsidRPr="00EA47C2">
              <w:rPr>
                <w:bCs/>
                <w:sz w:val="24"/>
                <w:szCs w:val="24"/>
                <w:lang w:eastAsia="en-US"/>
              </w:rPr>
              <w:t>8.</w:t>
            </w:r>
          </w:p>
        </w:tc>
        <w:tc>
          <w:tcPr>
            <w:tcW w:w="3111" w:type="dxa"/>
            <w:gridSpan w:val="2"/>
          </w:tcPr>
          <w:p w:rsidR="00EA47C2" w:rsidRPr="00EA47C2" w:rsidRDefault="00EA47C2" w:rsidP="00EA47C2">
            <w:pPr>
              <w:rPr>
                <w:sz w:val="24"/>
                <w:szCs w:val="24"/>
                <w:lang w:eastAsia="en-US"/>
              </w:rPr>
            </w:pPr>
            <w:r w:rsidRPr="00EA47C2">
              <w:rPr>
                <w:sz w:val="24"/>
                <w:szCs w:val="24"/>
                <w:lang w:eastAsia="en-US"/>
              </w:rPr>
              <w:t>Підстава для отримання адміністративної послуги</w:t>
            </w:r>
          </w:p>
        </w:tc>
        <w:tc>
          <w:tcPr>
            <w:tcW w:w="5764" w:type="dxa"/>
          </w:tcPr>
          <w:p w:rsidR="00EA47C2" w:rsidRPr="00E3191A" w:rsidRDefault="00EA47C2" w:rsidP="00EA47C2">
            <w:pPr>
              <w:pStyle w:val="rvps2"/>
              <w:jc w:val="both"/>
              <w:rPr>
                <w:highlight w:val="yellow"/>
                <w:lang w:val="uk-UA"/>
              </w:rPr>
            </w:pPr>
            <w:r>
              <w:rPr>
                <w:iCs/>
                <w:lang w:val="uk-UA" w:eastAsia="en-US"/>
              </w:rPr>
              <w:t>Потреба громадян з психоневрологічними захворюваннями у сторонньому догляді, побутовому і медичному обслуговуванні.</w:t>
            </w:r>
          </w:p>
        </w:tc>
      </w:tr>
      <w:tr w:rsidR="00EA47C2" w:rsidRPr="00E3191A" w:rsidTr="00B41B31">
        <w:trPr>
          <w:jc w:val="center"/>
        </w:trPr>
        <w:tc>
          <w:tcPr>
            <w:tcW w:w="696" w:type="dxa"/>
          </w:tcPr>
          <w:p w:rsidR="00EA47C2" w:rsidRPr="002B5930" w:rsidRDefault="00EA47C2" w:rsidP="00EA47C2">
            <w:pPr>
              <w:jc w:val="center"/>
              <w:rPr>
                <w:bCs/>
                <w:sz w:val="24"/>
                <w:szCs w:val="24"/>
                <w:lang w:eastAsia="en-US"/>
              </w:rPr>
            </w:pPr>
            <w:r w:rsidRPr="002B5930">
              <w:rPr>
                <w:bCs/>
                <w:sz w:val="24"/>
                <w:szCs w:val="24"/>
                <w:lang w:eastAsia="en-US"/>
              </w:rPr>
              <w:t>9.</w:t>
            </w:r>
          </w:p>
        </w:tc>
        <w:tc>
          <w:tcPr>
            <w:tcW w:w="3111" w:type="dxa"/>
            <w:gridSpan w:val="2"/>
          </w:tcPr>
          <w:p w:rsidR="00EA47C2" w:rsidRPr="002B5930" w:rsidRDefault="00EA47C2" w:rsidP="00EA47C2">
            <w:pPr>
              <w:rPr>
                <w:sz w:val="24"/>
                <w:szCs w:val="24"/>
                <w:lang w:eastAsia="en-US"/>
              </w:rPr>
            </w:pPr>
            <w:r w:rsidRPr="002B5930">
              <w:rPr>
                <w:sz w:val="24"/>
                <w:szCs w:val="24"/>
                <w:lang w:eastAsia="en-US"/>
              </w:rPr>
              <w:t>Вичерпний перелік документів, необхідних для отримання адміністративної послуги, а також вимоги до них</w:t>
            </w:r>
          </w:p>
        </w:tc>
        <w:tc>
          <w:tcPr>
            <w:tcW w:w="5764" w:type="dxa"/>
          </w:tcPr>
          <w:p w:rsidR="005755EA" w:rsidRPr="005755EA" w:rsidRDefault="005755EA" w:rsidP="005755EA">
            <w:pPr>
              <w:numPr>
                <w:ilvl w:val="0"/>
                <w:numId w:val="27"/>
              </w:numPr>
              <w:tabs>
                <w:tab w:val="left" w:pos="441"/>
              </w:tabs>
              <w:ind w:left="16" w:firstLine="365"/>
              <w:jc w:val="both"/>
              <w:rPr>
                <w:sz w:val="24"/>
                <w:szCs w:val="24"/>
                <w:shd w:val="clear" w:color="auto" w:fill="FFFFFF"/>
              </w:rPr>
            </w:pPr>
            <w:r w:rsidRPr="005755EA">
              <w:rPr>
                <w:sz w:val="24"/>
                <w:szCs w:val="24"/>
              </w:rPr>
              <w:t xml:space="preserve">Особиста заява </w:t>
            </w:r>
            <w:r w:rsidRPr="005755EA">
              <w:rPr>
                <w:sz w:val="24"/>
                <w:szCs w:val="24"/>
                <w:shd w:val="clear" w:color="auto" w:fill="FFFFFF"/>
              </w:rPr>
              <w:t>особи, яка виявила бажання проживати/перебувати в інтернаті (для дієздатних осіб та осіб, цивільна дієздатність яких обмежена) (встановленого зразка засвідчена печаткою</w:t>
            </w:r>
            <w:r w:rsidRPr="005755EA">
              <w:rPr>
                <w:sz w:val="24"/>
                <w:szCs w:val="24"/>
                <w:shd w:val="clear" w:color="auto" w:fill="FFFFFF"/>
                <w:lang w:val="ru-RU"/>
              </w:rPr>
              <w:t xml:space="preserve"> о</w:t>
            </w:r>
            <w:proofErr w:type="spellStart"/>
            <w:r w:rsidRPr="005755EA">
              <w:rPr>
                <w:sz w:val="24"/>
                <w:szCs w:val="24"/>
                <w:shd w:val="clear" w:color="auto" w:fill="FFFFFF"/>
              </w:rPr>
              <w:t>ргану</w:t>
            </w:r>
            <w:proofErr w:type="spellEnd"/>
            <w:r w:rsidRPr="005755EA">
              <w:rPr>
                <w:sz w:val="24"/>
                <w:szCs w:val="24"/>
                <w:shd w:val="clear" w:color="auto" w:fill="FFFFFF"/>
              </w:rPr>
              <w:t xml:space="preserve"> </w:t>
            </w:r>
            <w:proofErr w:type="spellStart"/>
            <w:r w:rsidR="00DE3F3E">
              <w:rPr>
                <w:sz w:val="24"/>
                <w:szCs w:val="24"/>
                <w:shd w:val="clear" w:color="auto" w:fill="FFFFFF"/>
              </w:rPr>
              <w:t>соц</w:t>
            </w:r>
            <w:proofErr w:type="spellEnd"/>
            <w:r w:rsidR="00DE3F3E">
              <w:rPr>
                <w:sz w:val="24"/>
                <w:szCs w:val="24"/>
                <w:shd w:val="clear" w:color="auto" w:fill="FFFFFF"/>
              </w:rPr>
              <w:t xml:space="preserve">. </w:t>
            </w:r>
            <w:r w:rsidRPr="005755EA">
              <w:rPr>
                <w:sz w:val="24"/>
                <w:szCs w:val="24"/>
                <w:shd w:val="clear" w:color="auto" w:fill="FFFFFF"/>
              </w:rPr>
              <w:t>захисту населення територіальної громади).</w:t>
            </w:r>
          </w:p>
          <w:p w:rsidR="005755EA" w:rsidRPr="005755EA" w:rsidRDefault="005755EA" w:rsidP="005755EA">
            <w:pPr>
              <w:numPr>
                <w:ilvl w:val="0"/>
                <w:numId w:val="27"/>
              </w:numPr>
              <w:tabs>
                <w:tab w:val="left" w:pos="441"/>
              </w:tabs>
              <w:ind w:left="16" w:firstLine="365"/>
              <w:jc w:val="both"/>
              <w:rPr>
                <w:sz w:val="24"/>
                <w:szCs w:val="24"/>
              </w:rPr>
            </w:pPr>
            <w:r w:rsidRPr="005755EA">
              <w:rPr>
                <w:sz w:val="24"/>
                <w:szCs w:val="24"/>
                <w:shd w:val="clear" w:color="auto" w:fill="FFFFFF"/>
              </w:rPr>
              <w:t xml:space="preserve"> Особиста заява законного представника (встановленого зразка засвідчена печаткою</w:t>
            </w:r>
            <w:r w:rsidRPr="005755EA">
              <w:rPr>
                <w:sz w:val="24"/>
                <w:szCs w:val="24"/>
                <w:shd w:val="clear" w:color="auto" w:fill="FFFFFF"/>
                <w:lang w:val="ru-RU"/>
              </w:rPr>
              <w:t xml:space="preserve"> о</w:t>
            </w:r>
            <w:proofErr w:type="spellStart"/>
            <w:r w:rsidRPr="005755EA">
              <w:rPr>
                <w:sz w:val="24"/>
                <w:szCs w:val="24"/>
                <w:shd w:val="clear" w:color="auto" w:fill="FFFFFF"/>
              </w:rPr>
              <w:t>ргану</w:t>
            </w:r>
            <w:proofErr w:type="spellEnd"/>
            <w:r w:rsidRPr="005755EA">
              <w:rPr>
                <w:sz w:val="24"/>
                <w:szCs w:val="24"/>
                <w:shd w:val="clear" w:color="auto" w:fill="FFFFFF"/>
              </w:rPr>
              <w:t xml:space="preserve"> </w:t>
            </w:r>
            <w:proofErr w:type="spellStart"/>
            <w:r w:rsidR="00DE3F3E">
              <w:rPr>
                <w:sz w:val="24"/>
                <w:szCs w:val="24"/>
                <w:shd w:val="clear" w:color="auto" w:fill="FFFFFF"/>
              </w:rPr>
              <w:t>соц</w:t>
            </w:r>
            <w:proofErr w:type="spellEnd"/>
            <w:r w:rsidR="00DE3F3E">
              <w:rPr>
                <w:sz w:val="24"/>
                <w:szCs w:val="24"/>
                <w:shd w:val="clear" w:color="auto" w:fill="FFFFFF"/>
              </w:rPr>
              <w:t xml:space="preserve">. </w:t>
            </w:r>
            <w:r w:rsidRPr="005755EA">
              <w:rPr>
                <w:sz w:val="24"/>
                <w:szCs w:val="24"/>
                <w:shd w:val="clear" w:color="auto" w:fill="FFFFFF"/>
              </w:rPr>
              <w:t>захисту населення територіальної громади) (для недієздатних осіб, яким призначено опікунів).</w:t>
            </w:r>
          </w:p>
          <w:p w:rsidR="005755EA" w:rsidRPr="005755EA" w:rsidRDefault="005755EA" w:rsidP="005755EA">
            <w:pPr>
              <w:numPr>
                <w:ilvl w:val="0"/>
                <w:numId w:val="27"/>
              </w:numPr>
              <w:tabs>
                <w:tab w:val="left" w:pos="441"/>
              </w:tabs>
              <w:ind w:left="16" w:firstLine="365"/>
              <w:jc w:val="both"/>
              <w:rPr>
                <w:sz w:val="24"/>
                <w:szCs w:val="24"/>
              </w:rPr>
            </w:pPr>
            <w:r w:rsidRPr="005755EA">
              <w:rPr>
                <w:sz w:val="24"/>
                <w:szCs w:val="24"/>
                <w:shd w:val="clear" w:color="auto" w:fill="FFFFFF"/>
              </w:rPr>
              <w:t xml:space="preserve">Клопотання органу </w:t>
            </w:r>
            <w:r w:rsidR="00DE3F3E">
              <w:rPr>
                <w:sz w:val="24"/>
                <w:szCs w:val="24"/>
                <w:shd w:val="clear" w:color="auto" w:fill="FFFFFF"/>
              </w:rPr>
              <w:t xml:space="preserve">соц. </w:t>
            </w:r>
            <w:r w:rsidRPr="005755EA">
              <w:rPr>
                <w:sz w:val="24"/>
                <w:szCs w:val="24"/>
                <w:shd w:val="clear" w:color="auto" w:fill="FFFFFF"/>
              </w:rPr>
              <w:t>захисту населення територіальної громади про необхідність поселення особи до інтернатного закладу (встановленого зразка).</w:t>
            </w:r>
          </w:p>
          <w:p w:rsidR="005755EA" w:rsidRPr="005755EA" w:rsidRDefault="005755EA" w:rsidP="005755EA">
            <w:pPr>
              <w:numPr>
                <w:ilvl w:val="0"/>
                <w:numId w:val="27"/>
              </w:numPr>
              <w:tabs>
                <w:tab w:val="left" w:pos="441"/>
              </w:tabs>
              <w:ind w:left="16" w:firstLine="365"/>
              <w:jc w:val="both"/>
              <w:rPr>
                <w:sz w:val="24"/>
                <w:szCs w:val="24"/>
              </w:rPr>
            </w:pPr>
            <w:r w:rsidRPr="005755EA">
              <w:rPr>
                <w:sz w:val="24"/>
                <w:szCs w:val="24"/>
                <w:shd w:val="clear" w:color="auto" w:fill="FFFFFF"/>
              </w:rPr>
              <w:t>Рішення органу опіки та піклування про влаштування до інтернату (для недієздатних осіб, яким призначено опікунів).</w:t>
            </w:r>
          </w:p>
          <w:p w:rsidR="005755EA" w:rsidRPr="005755EA" w:rsidRDefault="005755EA" w:rsidP="005755EA">
            <w:pPr>
              <w:numPr>
                <w:ilvl w:val="0"/>
                <w:numId w:val="27"/>
              </w:numPr>
              <w:tabs>
                <w:tab w:val="left" w:pos="441"/>
              </w:tabs>
              <w:ind w:left="16" w:firstLine="365"/>
              <w:jc w:val="both"/>
              <w:rPr>
                <w:sz w:val="24"/>
                <w:szCs w:val="24"/>
              </w:rPr>
            </w:pPr>
            <w:r w:rsidRPr="005755EA">
              <w:rPr>
                <w:sz w:val="24"/>
                <w:szCs w:val="24"/>
                <w:shd w:val="clear" w:color="auto" w:fill="FFFFFF"/>
              </w:rPr>
              <w:t xml:space="preserve">Рішення органу опіки та піклування про влаштування до інтернату (для недієздатних осіб у </w:t>
            </w:r>
            <w:r w:rsidRPr="005755EA">
              <w:rPr>
                <w:sz w:val="24"/>
                <w:szCs w:val="24"/>
                <w:shd w:val="clear" w:color="auto" w:fill="FFFFFF"/>
              </w:rPr>
              <w:lastRenderedPageBreak/>
              <w:t>разі відсутності законного представника).</w:t>
            </w:r>
          </w:p>
          <w:p w:rsidR="005755EA" w:rsidRPr="005755EA" w:rsidRDefault="005755EA" w:rsidP="005755EA">
            <w:pPr>
              <w:numPr>
                <w:ilvl w:val="0"/>
                <w:numId w:val="27"/>
              </w:numPr>
              <w:tabs>
                <w:tab w:val="left" w:pos="441"/>
              </w:tabs>
              <w:ind w:left="16" w:firstLine="365"/>
              <w:jc w:val="both"/>
              <w:rPr>
                <w:sz w:val="24"/>
                <w:szCs w:val="24"/>
              </w:rPr>
            </w:pPr>
            <w:r w:rsidRPr="005755EA">
              <w:rPr>
                <w:sz w:val="24"/>
                <w:szCs w:val="24"/>
              </w:rPr>
              <w:t>Копія паспорта (для особи з інвалідністю, законного представника недієздатної особи з інвалідністю) (за наявності оригіналу).</w:t>
            </w:r>
          </w:p>
          <w:p w:rsidR="005755EA" w:rsidRPr="005755EA" w:rsidRDefault="005755EA" w:rsidP="005755EA">
            <w:pPr>
              <w:numPr>
                <w:ilvl w:val="0"/>
                <w:numId w:val="27"/>
              </w:numPr>
              <w:tabs>
                <w:tab w:val="left" w:pos="441"/>
              </w:tabs>
              <w:ind w:left="16" w:firstLine="365"/>
              <w:jc w:val="both"/>
              <w:rPr>
                <w:sz w:val="24"/>
                <w:szCs w:val="24"/>
              </w:rPr>
            </w:pPr>
            <w:r w:rsidRPr="005755EA">
              <w:rPr>
                <w:sz w:val="24"/>
                <w:szCs w:val="24"/>
              </w:rPr>
              <w:t>Копія довідки про присвоєння ідентифікаційного номера особі з інвалідністю, законному представнику недієздатної особи з інвалідністю (за наявності оригіналу).</w:t>
            </w:r>
          </w:p>
          <w:p w:rsidR="005755EA" w:rsidRPr="005755EA" w:rsidRDefault="005755EA" w:rsidP="005755EA">
            <w:pPr>
              <w:numPr>
                <w:ilvl w:val="0"/>
                <w:numId w:val="27"/>
              </w:numPr>
              <w:tabs>
                <w:tab w:val="left" w:pos="441"/>
              </w:tabs>
              <w:ind w:left="0" w:firstLine="382"/>
              <w:contextualSpacing/>
              <w:jc w:val="both"/>
              <w:rPr>
                <w:sz w:val="24"/>
                <w:szCs w:val="24"/>
              </w:rPr>
            </w:pPr>
            <w:r w:rsidRPr="005755EA">
              <w:rPr>
                <w:iCs/>
                <w:sz w:val="24"/>
                <w:szCs w:val="24"/>
              </w:rPr>
              <w:t>Довідка з військового комісаріату щодо військового обліку та непридатності до військової служби (для осіб з інвалідністю призивного віку).</w:t>
            </w:r>
          </w:p>
          <w:p w:rsidR="005755EA" w:rsidRPr="005755EA" w:rsidRDefault="005755EA" w:rsidP="005755EA">
            <w:pPr>
              <w:numPr>
                <w:ilvl w:val="0"/>
                <w:numId w:val="27"/>
              </w:numPr>
              <w:tabs>
                <w:tab w:val="left" w:pos="441"/>
              </w:tabs>
              <w:ind w:left="16" w:firstLine="365"/>
              <w:jc w:val="both"/>
              <w:rPr>
                <w:sz w:val="24"/>
                <w:szCs w:val="24"/>
              </w:rPr>
            </w:pPr>
            <w:r w:rsidRPr="005755EA">
              <w:rPr>
                <w:iCs/>
                <w:sz w:val="24"/>
                <w:szCs w:val="24"/>
              </w:rPr>
              <w:t>Довідка з місця проживання.</w:t>
            </w:r>
          </w:p>
          <w:p w:rsidR="005755EA" w:rsidRPr="005755EA" w:rsidRDefault="005755EA" w:rsidP="005755EA">
            <w:pPr>
              <w:numPr>
                <w:ilvl w:val="0"/>
                <w:numId w:val="27"/>
              </w:numPr>
              <w:tabs>
                <w:tab w:val="left" w:pos="441"/>
              </w:tabs>
              <w:ind w:left="16" w:firstLine="365"/>
              <w:jc w:val="both"/>
              <w:rPr>
                <w:sz w:val="24"/>
                <w:szCs w:val="24"/>
              </w:rPr>
            </w:pPr>
            <w:r w:rsidRPr="005755EA">
              <w:rPr>
                <w:iCs/>
                <w:sz w:val="24"/>
                <w:szCs w:val="24"/>
              </w:rPr>
              <w:t xml:space="preserve">Медична картка з висновком лікарсько-консультативної комісії </w:t>
            </w:r>
            <w:r w:rsidRPr="005755EA">
              <w:rPr>
                <w:sz w:val="24"/>
                <w:szCs w:val="24"/>
                <w:shd w:val="clear" w:color="auto" w:fill="FFFFFF"/>
              </w:rPr>
              <w:t>за участю лікаря-психіатра про можливість проживання/перебування в інтернаті за формою, встановленою Міністерством охорони здоров’я України.</w:t>
            </w:r>
          </w:p>
          <w:p w:rsidR="005755EA" w:rsidRPr="005755EA" w:rsidRDefault="005755EA" w:rsidP="005755EA">
            <w:pPr>
              <w:numPr>
                <w:ilvl w:val="0"/>
                <w:numId w:val="27"/>
              </w:numPr>
              <w:tabs>
                <w:tab w:val="left" w:pos="441"/>
              </w:tabs>
              <w:ind w:left="16" w:firstLine="366"/>
              <w:jc w:val="both"/>
              <w:rPr>
                <w:sz w:val="24"/>
                <w:szCs w:val="24"/>
              </w:rPr>
            </w:pPr>
            <w:r w:rsidRPr="005755EA">
              <w:rPr>
                <w:iCs/>
                <w:sz w:val="24"/>
                <w:szCs w:val="24"/>
              </w:rPr>
              <w:t xml:space="preserve"> Висновок лікарсько-консультативної комісії про можливість проживання/перебування в інтернаті за формою, встановленою </w:t>
            </w:r>
            <w:r w:rsidRPr="005755EA">
              <w:rPr>
                <w:sz w:val="24"/>
                <w:szCs w:val="24"/>
                <w:shd w:val="clear" w:color="auto" w:fill="FFFFFF"/>
              </w:rPr>
              <w:t>Міністерством охорони здоров’я України</w:t>
            </w:r>
            <w:r w:rsidRPr="005755EA">
              <w:rPr>
                <w:iCs/>
                <w:sz w:val="24"/>
                <w:szCs w:val="24"/>
              </w:rPr>
              <w:t xml:space="preserve"> (у разі відсутності інвалідності).</w:t>
            </w:r>
          </w:p>
          <w:p w:rsidR="005755EA" w:rsidRPr="00775729" w:rsidRDefault="005755EA" w:rsidP="00775729">
            <w:pPr>
              <w:numPr>
                <w:ilvl w:val="0"/>
                <w:numId w:val="27"/>
              </w:numPr>
              <w:tabs>
                <w:tab w:val="left" w:pos="441"/>
              </w:tabs>
              <w:ind w:left="16" w:firstLine="366"/>
              <w:jc w:val="both"/>
              <w:rPr>
                <w:sz w:val="24"/>
                <w:szCs w:val="24"/>
              </w:rPr>
            </w:pPr>
            <w:r w:rsidRPr="00775729">
              <w:rPr>
                <w:sz w:val="24"/>
                <w:szCs w:val="24"/>
              </w:rPr>
              <w:t>Копія довідки до акта огляду медико-соціальною експертною комісією (за наявності інвалідності) або витягу з рішення експертної команди з оцінювання повсякденного функціонування особи та рекомендації (які є частиною індивідуальної програми реабілітації особи з інвалідністю) у зв’язку з прийнятим рішенням експертною командою з оцінювання повсякденного функціонування особи.</w:t>
            </w:r>
          </w:p>
          <w:p w:rsidR="005755EA" w:rsidRPr="005755EA" w:rsidRDefault="005755EA" w:rsidP="005755EA">
            <w:pPr>
              <w:numPr>
                <w:ilvl w:val="0"/>
                <w:numId w:val="27"/>
              </w:numPr>
              <w:tabs>
                <w:tab w:val="left" w:pos="441"/>
              </w:tabs>
              <w:ind w:left="16" w:firstLine="366"/>
              <w:jc w:val="both"/>
              <w:rPr>
                <w:sz w:val="24"/>
                <w:szCs w:val="24"/>
              </w:rPr>
            </w:pPr>
            <w:r w:rsidRPr="005755EA">
              <w:rPr>
                <w:iCs/>
                <w:sz w:val="24"/>
                <w:szCs w:val="24"/>
              </w:rPr>
              <w:t xml:space="preserve">Копія індивідуальної програми реабілітації людини з інвалідності за формою, затвердженою </w:t>
            </w:r>
            <w:r w:rsidRPr="005755EA">
              <w:rPr>
                <w:sz w:val="24"/>
                <w:szCs w:val="24"/>
                <w:shd w:val="clear" w:color="auto" w:fill="FFFFFF"/>
              </w:rPr>
              <w:t>Міністерством охорони здоров’я України</w:t>
            </w:r>
            <w:r w:rsidRPr="005755EA">
              <w:rPr>
                <w:iCs/>
                <w:sz w:val="24"/>
                <w:szCs w:val="24"/>
              </w:rPr>
              <w:t xml:space="preserve"> (за наявності інвалідності)</w:t>
            </w:r>
            <w:r w:rsidRPr="005755EA">
              <w:rPr>
                <w:sz w:val="24"/>
                <w:szCs w:val="24"/>
              </w:rPr>
              <w:t xml:space="preserve"> (за наявності оригіналу).</w:t>
            </w:r>
          </w:p>
          <w:p w:rsidR="005755EA" w:rsidRPr="005755EA" w:rsidRDefault="005755EA" w:rsidP="005755EA">
            <w:pPr>
              <w:numPr>
                <w:ilvl w:val="0"/>
                <w:numId w:val="27"/>
              </w:numPr>
              <w:shd w:val="clear" w:color="auto" w:fill="FFFFFF"/>
              <w:tabs>
                <w:tab w:val="left" w:pos="441"/>
              </w:tabs>
              <w:ind w:left="16" w:firstLine="366"/>
              <w:jc w:val="both"/>
              <w:textAlignment w:val="baseline"/>
              <w:rPr>
                <w:sz w:val="24"/>
                <w:szCs w:val="24"/>
              </w:rPr>
            </w:pPr>
            <w:r w:rsidRPr="005755EA">
              <w:rPr>
                <w:sz w:val="24"/>
                <w:szCs w:val="24"/>
                <w:shd w:val="clear" w:color="auto" w:fill="FFFFFF"/>
              </w:rPr>
              <w:t xml:space="preserve"> Довідка про розмір призначеної пенсії (щомісячного довічного грошового утримання) та/або державної соціальної допомоги, виданої органами Пенсійного фонду України та/або структурними підрозділами з питань соціального захисту населення районних, виконавчих органів міських рад (у разі їх утворення) (далі - місцеві структурні підрозділи з питань соціального захисту населення). У разі відсутності такої довідки органи Пенсійного фонду України та/або місцеві структурні підрозділи з питань соціального захисту населення запитують необхідну інформацію за місцем попереднього отримання зазначених виплат.</w:t>
            </w:r>
            <w:bookmarkStart w:id="1" w:name="n79"/>
            <w:bookmarkEnd w:id="1"/>
          </w:p>
          <w:p w:rsidR="005755EA" w:rsidRPr="005755EA" w:rsidRDefault="005755EA" w:rsidP="005755EA">
            <w:pPr>
              <w:numPr>
                <w:ilvl w:val="0"/>
                <w:numId w:val="27"/>
              </w:numPr>
              <w:tabs>
                <w:tab w:val="left" w:pos="441"/>
              </w:tabs>
              <w:ind w:left="16" w:firstLine="366"/>
              <w:jc w:val="both"/>
              <w:rPr>
                <w:sz w:val="24"/>
                <w:szCs w:val="24"/>
              </w:rPr>
            </w:pPr>
            <w:r w:rsidRPr="005755EA">
              <w:rPr>
                <w:sz w:val="24"/>
                <w:szCs w:val="24"/>
              </w:rPr>
              <w:t xml:space="preserve"> Копія рішення суду про обмеження цивільної дієздатності або визнання недієздатною особи, щодо якої вирішується питання про влаштування до інтернату (для недієздатних осіб та осіб, цивільна дієздатність яких обмежена)</w:t>
            </w:r>
            <w:bookmarkStart w:id="2" w:name="n80"/>
            <w:bookmarkEnd w:id="2"/>
            <w:r w:rsidRPr="005755EA">
              <w:rPr>
                <w:sz w:val="24"/>
                <w:szCs w:val="24"/>
              </w:rPr>
              <w:t xml:space="preserve"> (за наявності оригіналу).</w:t>
            </w:r>
          </w:p>
          <w:p w:rsidR="005755EA" w:rsidRPr="005755EA" w:rsidRDefault="005755EA" w:rsidP="005755EA">
            <w:pPr>
              <w:numPr>
                <w:ilvl w:val="0"/>
                <w:numId w:val="27"/>
              </w:numPr>
              <w:shd w:val="clear" w:color="auto" w:fill="FFFFFF"/>
              <w:tabs>
                <w:tab w:val="left" w:pos="441"/>
              </w:tabs>
              <w:ind w:left="16" w:firstLine="366"/>
              <w:jc w:val="both"/>
              <w:textAlignment w:val="baseline"/>
              <w:rPr>
                <w:sz w:val="24"/>
                <w:szCs w:val="24"/>
              </w:rPr>
            </w:pPr>
            <w:r w:rsidRPr="005755EA">
              <w:rPr>
                <w:sz w:val="24"/>
                <w:szCs w:val="24"/>
              </w:rPr>
              <w:t xml:space="preserve"> Копія рішення суду або органу опіки та піклування про призначення опікуна або піклувальника особі щодо якої вирішується питання про влаштування до інтернату (за наявності опікуна або піклувальника)</w:t>
            </w:r>
            <w:bookmarkStart w:id="3" w:name="n81"/>
            <w:bookmarkEnd w:id="3"/>
            <w:r w:rsidRPr="005755EA">
              <w:rPr>
                <w:sz w:val="24"/>
                <w:szCs w:val="24"/>
              </w:rPr>
              <w:t xml:space="preserve"> (за наявності оригіналу).</w:t>
            </w:r>
          </w:p>
          <w:p w:rsidR="005755EA" w:rsidRPr="005755EA" w:rsidRDefault="005755EA" w:rsidP="005755EA">
            <w:pPr>
              <w:numPr>
                <w:ilvl w:val="0"/>
                <w:numId w:val="27"/>
              </w:numPr>
              <w:tabs>
                <w:tab w:val="left" w:pos="441"/>
              </w:tabs>
              <w:ind w:left="16" w:firstLine="366"/>
              <w:jc w:val="both"/>
              <w:rPr>
                <w:sz w:val="24"/>
                <w:szCs w:val="24"/>
              </w:rPr>
            </w:pPr>
            <w:r w:rsidRPr="005755EA">
              <w:rPr>
                <w:sz w:val="24"/>
                <w:szCs w:val="24"/>
              </w:rPr>
              <w:lastRenderedPageBreak/>
              <w:t xml:space="preserve"> Копія паспорта опікуна або піклувальника особи, щодо якої вирішується питання про влаштування до інтернату (за наявності опікуна або піклувальника)</w:t>
            </w:r>
            <w:bookmarkStart w:id="4" w:name="n82"/>
            <w:bookmarkEnd w:id="4"/>
            <w:r w:rsidRPr="005755EA">
              <w:rPr>
                <w:sz w:val="24"/>
                <w:szCs w:val="24"/>
              </w:rPr>
              <w:t xml:space="preserve"> (за наявності оригіналу).</w:t>
            </w:r>
          </w:p>
          <w:p w:rsidR="005755EA" w:rsidRPr="005755EA" w:rsidRDefault="005755EA" w:rsidP="005755EA">
            <w:pPr>
              <w:numPr>
                <w:ilvl w:val="0"/>
                <w:numId w:val="27"/>
              </w:numPr>
              <w:shd w:val="clear" w:color="auto" w:fill="FFFFFF"/>
              <w:tabs>
                <w:tab w:val="left" w:pos="441"/>
              </w:tabs>
              <w:ind w:left="16" w:firstLine="366"/>
              <w:jc w:val="both"/>
              <w:textAlignment w:val="baseline"/>
              <w:rPr>
                <w:sz w:val="24"/>
                <w:szCs w:val="24"/>
              </w:rPr>
            </w:pPr>
            <w:r w:rsidRPr="005755EA">
              <w:rPr>
                <w:sz w:val="24"/>
                <w:szCs w:val="24"/>
              </w:rPr>
              <w:t xml:space="preserve"> Пенсійне посвідчення або посвідчення отримувача державної соціальної допомоги (за наявності)</w:t>
            </w:r>
            <w:bookmarkStart w:id="5" w:name="n83"/>
            <w:bookmarkEnd w:id="5"/>
            <w:r w:rsidRPr="005755EA">
              <w:rPr>
                <w:sz w:val="24"/>
                <w:szCs w:val="24"/>
              </w:rPr>
              <w:t>.</w:t>
            </w:r>
          </w:p>
          <w:p w:rsidR="005755EA" w:rsidRPr="005755EA" w:rsidRDefault="005755EA" w:rsidP="005755EA">
            <w:pPr>
              <w:numPr>
                <w:ilvl w:val="0"/>
                <w:numId w:val="27"/>
              </w:numPr>
              <w:tabs>
                <w:tab w:val="left" w:pos="441"/>
              </w:tabs>
              <w:ind w:left="16" w:firstLine="366"/>
              <w:jc w:val="both"/>
              <w:rPr>
                <w:sz w:val="24"/>
                <w:szCs w:val="24"/>
              </w:rPr>
            </w:pPr>
            <w:r w:rsidRPr="005755EA">
              <w:rPr>
                <w:sz w:val="24"/>
                <w:szCs w:val="24"/>
              </w:rPr>
              <w:t xml:space="preserve"> Копія договору про відкриття та обслуговування поточного рахунка (за наявності) (за наявності оригіналу).</w:t>
            </w:r>
            <w:bookmarkStart w:id="6" w:name="n84"/>
            <w:bookmarkEnd w:id="6"/>
          </w:p>
          <w:p w:rsidR="005755EA" w:rsidRPr="005755EA" w:rsidRDefault="005755EA" w:rsidP="005755EA">
            <w:pPr>
              <w:numPr>
                <w:ilvl w:val="0"/>
                <w:numId w:val="27"/>
              </w:numPr>
              <w:tabs>
                <w:tab w:val="left" w:pos="441"/>
              </w:tabs>
              <w:ind w:left="16" w:firstLine="366"/>
              <w:jc w:val="both"/>
              <w:rPr>
                <w:sz w:val="24"/>
                <w:szCs w:val="24"/>
              </w:rPr>
            </w:pPr>
            <w:r w:rsidRPr="005755EA">
              <w:rPr>
                <w:sz w:val="24"/>
                <w:szCs w:val="24"/>
              </w:rPr>
              <w:t xml:space="preserve"> Довідка про взяття на облік внутрішньо переміщеної особи (за наявності)</w:t>
            </w:r>
            <w:bookmarkStart w:id="7" w:name="n85"/>
            <w:bookmarkEnd w:id="7"/>
            <w:r w:rsidRPr="005755EA">
              <w:rPr>
                <w:sz w:val="24"/>
                <w:szCs w:val="24"/>
              </w:rPr>
              <w:t>.</w:t>
            </w:r>
          </w:p>
          <w:p w:rsidR="005755EA" w:rsidRPr="005755EA" w:rsidRDefault="005755EA" w:rsidP="005755EA">
            <w:pPr>
              <w:widowControl w:val="0"/>
              <w:tabs>
                <w:tab w:val="left" w:pos="567"/>
              </w:tabs>
              <w:ind w:firstLine="382"/>
              <w:jc w:val="both"/>
              <w:rPr>
                <w:sz w:val="24"/>
              </w:rPr>
            </w:pPr>
            <w:r w:rsidRPr="005755EA">
              <w:rPr>
                <w:sz w:val="24"/>
              </w:rPr>
              <w:t>21. Акт оцінювання потреб особи/сім’ї у соціальних послугах, складеного соціальним менеджером/ фахівцем із соціальної роботи.</w:t>
            </w:r>
          </w:p>
          <w:p w:rsidR="005755EA" w:rsidRPr="005755EA" w:rsidRDefault="005755EA" w:rsidP="005755EA">
            <w:pPr>
              <w:tabs>
                <w:tab w:val="left" w:pos="441"/>
              </w:tabs>
              <w:ind w:firstLine="382"/>
              <w:jc w:val="both"/>
              <w:rPr>
                <w:sz w:val="24"/>
                <w:szCs w:val="24"/>
                <w:shd w:val="clear" w:color="auto" w:fill="FFFFFF"/>
              </w:rPr>
            </w:pPr>
            <w:r w:rsidRPr="005755EA">
              <w:rPr>
                <w:sz w:val="24"/>
                <w:szCs w:val="24"/>
              </w:rPr>
              <w:t>22. І</w:t>
            </w:r>
            <w:proofErr w:type="spellStart"/>
            <w:r w:rsidRPr="005755EA">
              <w:rPr>
                <w:sz w:val="24"/>
                <w:szCs w:val="24"/>
                <w:lang w:val="ru-RU"/>
              </w:rPr>
              <w:t>нформації</w:t>
            </w:r>
            <w:proofErr w:type="spellEnd"/>
            <w:r w:rsidRPr="005755EA">
              <w:rPr>
                <w:sz w:val="24"/>
                <w:szCs w:val="24"/>
                <w:lang w:val="ru-RU"/>
              </w:rPr>
              <w:t xml:space="preserve"> про доходи/</w:t>
            </w:r>
            <w:proofErr w:type="spellStart"/>
            <w:r w:rsidRPr="005755EA">
              <w:rPr>
                <w:sz w:val="24"/>
                <w:szCs w:val="24"/>
                <w:lang w:val="ru-RU"/>
              </w:rPr>
              <w:t>страхові</w:t>
            </w:r>
            <w:proofErr w:type="spellEnd"/>
            <w:r w:rsidRPr="005755EA">
              <w:rPr>
                <w:sz w:val="24"/>
                <w:szCs w:val="24"/>
                <w:lang w:val="ru-RU"/>
              </w:rPr>
              <w:t xml:space="preserve"> </w:t>
            </w:r>
            <w:proofErr w:type="spellStart"/>
            <w:r w:rsidRPr="005755EA">
              <w:rPr>
                <w:sz w:val="24"/>
                <w:szCs w:val="24"/>
                <w:lang w:val="ru-RU"/>
              </w:rPr>
              <w:t>виплати</w:t>
            </w:r>
            <w:proofErr w:type="spellEnd"/>
            <w:r w:rsidRPr="005755EA">
              <w:rPr>
                <w:sz w:val="24"/>
                <w:szCs w:val="24"/>
                <w:lang w:val="ru-RU"/>
              </w:rPr>
              <w:t xml:space="preserve"> особи, </w:t>
            </w:r>
            <w:proofErr w:type="spellStart"/>
            <w:r w:rsidRPr="005755EA">
              <w:rPr>
                <w:sz w:val="24"/>
                <w:szCs w:val="24"/>
                <w:lang w:val="ru-RU"/>
              </w:rPr>
              <w:t>що</w:t>
            </w:r>
            <w:proofErr w:type="spellEnd"/>
            <w:r w:rsidRPr="005755EA">
              <w:rPr>
                <w:sz w:val="24"/>
                <w:szCs w:val="24"/>
                <w:lang w:val="ru-RU"/>
              </w:rPr>
              <w:t xml:space="preserve"> </w:t>
            </w:r>
            <w:proofErr w:type="spellStart"/>
            <w:r w:rsidRPr="005755EA">
              <w:rPr>
                <w:sz w:val="24"/>
                <w:szCs w:val="24"/>
                <w:lang w:val="ru-RU"/>
              </w:rPr>
              <w:t>потребує</w:t>
            </w:r>
            <w:proofErr w:type="spellEnd"/>
            <w:r w:rsidRPr="005755EA">
              <w:rPr>
                <w:sz w:val="24"/>
                <w:szCs w:val="24"/>
                <w:lang w:val="ru-RU"/>
              </w:rPr>
              <w:t xml:space="preserve"> </w:t>
            </w:r>
            <w:proofErr w:type="spellStart"/>
            <w:r w:rsidRPr="005755EA">
              <w:rPr>
                <w:sz w:val="24"/>
                <w:szCs w:val="24"/>
                <w:lang w:val="ru-RU"/>
              </w:rPr>
              <w:t>надання</w:t>
            </w:r>
            <w:proofErr w:type="spellEnd"/>
            <w:r w:rsidRPr="005755EA">
              <w:rPr>
                <w:sz w:val="24"/>
                <w:szCs w:val="24"/>
                <w:lang w:val="ru-RU"/>
              </w:rPr>
              <w:t xml:space="preserve"> </w:t>
            </w:r>
            <w:proofErr w:type="spellStart"/>
            <w:r w:rsidRPr="005755EA">
              <w:rPr>
                <w:sz w:val="24"/>
                <w:szCs w:val="24"/>
                <w:lang w:val="ru-RU"/>
              </w:rPr>
              <w:t>соціальних</w:t>
            </w:r>
            <w:proofErr w:type="spellEnd"/>
            <w:r w:rsidRPr="005755EA">
              <w:rPr>
                <w:sz w:val="24"/>
                <w:szCs w:val="24"/>
                <w:lang w:val="ru-RU"/>
              </w:rPr>
              <w:t xml:space="preserve"> </w:t>
            </w:r>
            <w:proofErr w:type="spellStart"/>
            <w:r w:rsidRPr="005755EA">
              <w:rPr>
                <w:sz w:val="24"/>
                <w:szCs w:val="24"/>
                <w:lang w:val="ru-RU"/>
              </w:rPr>
              <w:t>послуг</w:t>
            </w:r>
            <w:proofErr w:type="spellEnd"/>
            <w:r w:rsidRPr="005755EA">
              <w:rPr>
                <w:sz w:val="24"/>
                <w:szCs w:val="24"/>
                <w:lang w:val="ru-RU"/>
              </w:rPr>
              <w:t xml:space="preserve"> </w:t>
            </w:r>
            <w:r w:rsidRPr="005755EA">
              <w:rPr>
                <w:sz w:val="24"/>
                <w:szCs w:val="24"/>
                <w:shd w:val="clear" w:color="auto" w:fill="FFFFFF"/>
              </w:rPr>
              <w:t>(за один квартал, який передує місяцю, що є попереднім до місяця звернення за наданням соціальних послуг).</w:t>
            </w:r>
          </w:p>
          <w:p w:rsidR="005755EA" w:rsidRPr="005755EA" w:rsidRDefault="005755EA" w:rsidP="005755EA">
            <w:pPr>
              <w:tabs>
                <w:tab w:val="left" w:pos="441"/>
              </w:tabs>
              <w:ind w:firstLine="382"/>
              <w:jc w:val="both"/>
              <w:rPr>
                <w:sz w:val="24"/>
                <w:szCs w:val="24"/>
              </w:rPr>
            </w:pPr>
            <w:r w:rsidRPr="005755EA">
              <w:rPr>
                <w:iCs/>
                <w:sz w:val="24"/>
                <w:szCs w:val="24"/>
              </w:rPr>
              <w:t>23. Три фотокартки розміром 3 х 4 сантиметри.</w:t>
            </w:r>
          </w:p>
          <w:p w:rsidR="005755EA" w:rsidRPr="005755EA" w:rsidRDefault="005755EA" w:rsidP="005755EA">
            <w:pPr>
              <w:tabs>
                <w:tab w:val="left" w:pos="459"/>
              </w:tabs>
              <w:ind w:firstLine="382"/>
              <w:jc w:val="both"/>
              <w:rPr>
                <w:iCs/>
                <w:sz w:val="24"/>
                <w:szCs w:val="24"/>
              </w:rPr>
            </w:pPr>
            <w:r w:rsidRPr="005755EA">
              <w:rPr>
                <w:iCs/>
                <w:sz w:val="24"/>
                <w:szCs w:val="24"/>
              </w:rPr>
              <w:t>24. Медичні обстеження:</w:t>
            </w:r>
          </w:p>
          <w:p w:rsidR="005755EA" w:rsidRPr="005755EA" w:rsidRDefault="005755EA" w:rsidP="005755EA">
            <w:pPr>
              <w:numPr>
                <w:ilvl w:val="0"/>
                <w:numId w:val="28"/>
              </w:numPr>
              <w:tabs>
                <w:tab w:val="left" w:pos="459"/>
              </w:tabs>
              <w:ind w:left="16" w:firstLine="366"/>
              <w:jc w:val="both"/>
              <w:rPr>
                <w:bCs/>
                <w:sz w:val="24"/>
                <w:szCs w:val="24"/>
                <w:shd w:val="clear" w:color="auto" w:fill="FFFFFF"/>
              </w:rPr>
            </w:pPr>
            <w:r w:rsidRPr="005755EA">
              <w:rPr>
                <w:bCs/>
                <w:sz w:val="24"/>
                <w:szCs w:val="24"/>
                <w:shd w:val="clear" w:color="auto" w:fill="FFFFFF"/>
              </w:rPr>
              <w:t>флюорографічне обстеження (опис та плівка) за наявності залишкових змін туберкульозу та інших інфекційних захворювань легень – дозвіл з тубдиспансеру про можливість перебування в будинку-інтернату. При неможливості зробити флюорографічне обстеження – аналіз харкотиння;</w:t>
            </w:r>
          </w:p>
          <w:p w:rsidR="005755EA" w:rsidRPr="005755EA" w:rsidRDefault="005755EA" w:rsidP="005755EA">
            <w:pPr>
              <w:numPr>
                <w:ilvl w:val="0"/>
                <w:numId w:val="28"/>
              </w:numPr>
              <w:tabs>
                <w:tab w:val="left" w:pos="459"/>
              </w:tabs>
              <w:ind w:left="16" w:firstLine="366"/>
              <w:jc w:val="both"/>
              <w:rPr>
                <w:bCs/>
                <w:sz w:val="24"/>
                <w:szCs w:val="24"/>
                <w:shd w:val="clear" w:color="auto" w:fill="FFFFFF"/>
              </w:rPr>
            </w:pPr>
            <w:r w:rsidRPr="005755EA">
              <w:rPr>
                <w:bCs/>
                <w:sz w:val="24"/>
                <w:szCs w:val="24"/>
                <w:shd w:val="clear" w:color="auto" w:fill="FFFFFF"/>
              </w:rPr>
              <w:t>аналіз крові на СНІД (з печаткою лікарні), при позитивному результаті – довідка зі СНІД-центру про можливість перебування в будинку-інтернаті;</w:t>
            </w:r>
          </w:p>
          <w:p w:rsidR="005755EA" w:rsidRPr="005755EA" w:rsidRDefault="005755EA" w:rsidP="005755EA">
            <w:pPr>
              <w:numPr>
                <w:ilvl w:val="0"/>
                <w:numId w:val="28"/>
              </w:numPr>
              <w:tabs>
                <w:tab w:val="left" w:pos="459"/>
              </w:tabs>
              <w:ind w:left="16" w:firstLine="366"/>
              <w:jc w:val="both"/>
              <w:rPr>
                <w:bCs/>
                <w:sz w:val="24"/>
                <w:szCs w:val="24"/>
                <w:shd w:val="clear" w:color="auto" w:fill="FFFFFF"/>
              </w:rPr>
            </w:pPr>
            <w:r w:rsidRPr="005755EA">
              <w:rPr>
                <w:bCs/>
                <w:sz w:val="24"/>
                <w:szCs w:val="24"/>
                <w:shd w:val="clear" w:color="auto" w:fill="FFFFFF"/>
              </w:rPr>
              <w:t>аналіз крові на РВ (при позитивному висновку – довідку з шкір вендиспансеру про можливість перебування в будинку-інтернаті;</w:t>
            </w:r>
          </w:p>
          <w:p w:rsidR="005755EA" w:rsidRPr="005755EA" w:rsidRDefault="005755EA" w:rsidP="005755EA">
            <w:pPr>
              <w:tabs>
                <w:tab w:val="left" w:pos="459"/>
              </w:tabs>
              <w:ind w:left="16" w:firstLine="366"/>
              <w:jc w:val="both"/>
              <w:rPr>
                <w:bCs/>
                <w:sz w:val="24"/>
                <w:szCs w:val="24"/>
                <w:shd w:val="clear" w:color="auto" w:fill="FFFFFF"/>
              </w:rPr>
            </w:pPr>
            <w:r w:rsidRPr="005755EA">
              <w:rPr>
                <w:bCs/>
                <w:sz w:val="24"/>
                <w:szCs w:val="24"/>
                <w:shd w:val="clear" w:color="auto" w:fill="FFFFFF"/>
              </w:rPr>
              <w:t>– мазок на дифтерію та кал на бацилоносії;</w:t>
            </w:r>
          </w:p>
          <w:p w:rsidR="00EA47C2" w:rsidRPr="002B5930" w:rsidRDefault="005755EA" w:rsidP="005755EA">
            <w:pPr>
              <w:pStyle w:val="a9"/>
              <w:tabs>
                <w:tab w:val="left" w:pos="459"/>
              </w:tabs>
              <w:spacing w:before="0" w:after="0"/>
              <w:ind w:firstLine="382"/>
              <w:jc w:val="both"/>
              <w:rPr>
                <w:highlight w:val="yellow"/>
              </w:rPr>
            </w:pPr>
            <w:r w:rsidRPr="005755EA">
              <w:rPr>
                <w:bCs/>
                <w:sz w:val="24"/>
                <w:szCs w:val="28"/>
                <w:shd w:val="clear" w:color="auto" w:fill="FFFFFF"/>
              </w:rPr>
              <w:t>– аналіз крові на гепатит.</w:t>
            </w:r>
          </w:p>
        </w:tc>
      </w:tr>
      <w:tr w:rsidR="00EA47C2" w:rsidRPr="00E3191A" w:rsidTr="00B41B31">
        <w:trPr>
          <w:jc w:val="center"/>
        </w:trPr>
        <w:tc>
          <w:tcPr>
            <w:tcW w:w="696" w:type="dxa"/>
          </w:tcPr>
          <w:p w:rsidR="00EA47C2" w:rsidRPr="00D95DF9" w:rsidRDefault="00EA47C2" w:rsidP="00EA47C2">
            <w:pPr>
              <w:jc w:val="center"/>
              <w:rPr>
                <w:bCs/>
                <w:sz w:val="24"/>
                <w:szCs w:val="24"/>
                <w:lang w:eastAsia="en-US"/>
              </w:rPr>
            </w:pPr>
            <w:r w:rsidRPr="00D95DF9">
              <w:rPr>
                <w:bCs/>
                <w:sz w:val="24"/>
                <w:szCs w:val="24"/>
                <w:lang w:eastAsia="en-US"/>
              </w:rPr>
              <w:lastRenderedPageBreak/>
              <w:t>10.</w:t>
            </w:r>
          </w:p>
        </w:tc>
        <w:tc>
          <w:tcPr>
            <w:tcW w:w="3111" w:type="dxa"/>
            <w:gridSpan w:val="2"/>
          </w:tcPr>
          <w:p w:rsidR="00EA47C2" w:rsidRPr="00D95DF9" w:rsidRDefault="00EA47C2" w:rsidP="00EA47C2">
            <w:pPr>
              <w:rPr>
                <w:sz w:val="24"/>
                <w:szCs w:val="24"/>
                <w:lang w:eastAsia="en-US"/>
              </w:rPr>
            </w:pPr>
            <w:r w:rsidRPr="00D95DF9">
              <w:rPr>
                <w:sz w:val="24"/>
                <w:szCs w:val="24"/>
                <w:lang w:eastAsia="en-US"/>
              </w:rPr>
              <w:t>Порядок та спосіб подання документів, необхідних для отримання адміністративної послуги</w:t>
            </w:r>
          </w:p>
        </w:tc>
        <w:tc>
          <w:tcPr>
            <w:tcW w:w="5764" w:type="dxa"/>
          </w:tcPr>
          <w:p w:rsidR="00EA47C2" w:rsidRPr="00D95DF9" w:rsidRDefault="00EA47C2" w:rsidP="00EA47C2">
            <w:pPr>
              <w:jc w:val="center"/>
              <w:rPr>
                <w:iCs/>
                <w:sz w:val="24"/>
                <w:szCs w:val="24"/>
                <w:lang w:eastAsia="en-US"/>
              </w:rPr>
            </w:pPr>
            <w:r w:rsidRPr="00D95DF9">
              <w:rPr>
                <w:bCs/>
                <w:iCs/>
                <w:sz w:val="24"/>
                <w:szCs w:val="24"/>
                <w:lang w:eastAsia="en-US"/>
              </w:rPr>
              <w:t>Через Центр адміністративних послуг «Прозорий офіс» Вінницької міської ради особисто або через довірену особу.</w:t>
            </w:r>
          </w:p>
        </w:tc>
      </w:tr>
      <w:tr w:rsidR="00EA47C2" w:rsidRPr="00E3191A" w:rsidTr="00B41B31">
        <w:trPr>
          <w:trHeight w:val="591"/>
          <w:jc w:val="center"/>
        </w:trPr>
        <w:tc>
          <w:tcPr>
            <w:tcW w:w="696" w:type="dxa"/>
          </w:tcPr>
          <w:p w:rsidR="00EA47C2" w:rsidRPr="00D95DF9" w:rsidRDefault="00EA47C2" w:rsidP="00EA47C2">
            <w:pPr>
              <w:jc w:val="center"/>
              <w:rPr>
                <w:bCs/>
                <w:sz w:val="24"/>
                <w:szCs w:val="24"/>
                <w:lang w:eastAsia="en-US"/>
              </w:rPr>
            </w:pPr>
            <w:r w:rsidRPr="00D95DF9">
              <w:rPr>
                <w:bCs/>
                <w:sz w:val="24"/>
                <w:szCs w:val="24"/>
                <w:lang w:eastAsia="en-US"/>
              </w:rPr>
              <w:t>11.</w:t>
            </w:r>
          </w:p>
        </w:tc>
        <w:tc>
          <w:tcPr>
            <w:tcW w:w="3111" w:type="dxa"/>
            <w:gridSpan w:val="2"/>
          </w:tcPr>
          <w:p w:rsidR="00EA47C2" w:rsidRPr="00D95DF9" w:rsidRDefault="00EA47C2" w:rsidP="00EA47C2">
            <w:pPr>
              <w:rPr>
                <w:sz w:val="24"/>
                <w:szCs w:val="24"/>
                <w:lang w:eastAsia="en-US"/>
              </w:rPr>
            </w:pPr>
            <w:r w:rsidRPr="00D95DF9">
              <w:rPr>
                <w:sz w:val="24"/>
                <w:szCs w:val="24"/>
                <w:lang w:eastAsia="en-US"/>
              </w:rPr>
              <w:t>Платність (безоплатність) надання адміністративної послуги</w:t>
            </w:r>
          </w:p>
        </w:tc>
        <w:tc>
          <w:tcPr>
            <w:tcW w:w="5764" w:type="dxa"/>
          </w:tcPr>
          <w:p w:rsidR="00EA47C2" w:rsidRPr="00D95DF9" w:rsidRDefault="00EA47C2" w:rsidP="00EA47C2">
            <w:pPr>
              <w:jc w:val="center"/>
              <w:rPr>
                <w:iCs/>
                <w:sz w:val="24"/>
                <w:szCs w:val="24"/>
                <w:lang w:eastAsia="en-US"/>
              </w:rPr>
            </w:pPr>
            <w:r w:rsidRPr="00D95DF9">
              <w:rPr>
                <w:iCs/>
                <w:sz w:val="24"/>
                <w:szCs w:val="24"/>
                <w:lang w:eastAsia="en-US"/>
              </w:rPr>
              <w:t>Безоплатно</w:t>
            </w:r>
          </w:p>
        </w:tc>
      </w:tr>
      <w:tr w:rsidR="00EA47C2" w:rsidRPr="00E3191A" w:rsidTr="00B41B31">
        <w:trPr>
          <w:trHeight w:val="383"/>
          <w:jc w:val="center"/>
        </w:trPr>
        <w:tc>
          <w:tcPr>
            <w:tcW w:w="696" w:type="dxa"/>
          </w:tcPr>
          <w:p w:rsidR="00EA47C2" w:rsidRPr="00D95DF9" w:rsidRDefault="00EA47C2" w:rsidP="00EA47C2">
            <w:pPr>
              <w:jc w:val="center"/>
              <w:rPr>
                <w:b/>
                <w:bCs/>
                <w:sz w:val="24"/>
                <w:szCs w:val="24"/>
                <w:lang w:eastAsia="en-US"/>
              </w:rPr>
            </w:pPr>
          </w:p>
        </w:tc>
        <w:tc>
          <w:tcPr>
            <w:tcW w:w="8875" w:type="dxa"/>
            <w:gridSpan w:val="3"/>
            <w:vAlign w:val="center"/>
          </w:tcPr>
          <w:p w:rsidR="00EA47C2" w:rsidRPr="00D95DF9" w:rsidRDefault="00EA47C2" w:rsidP="00EA47C2">
            <w:pPr>
              <w:jc w:val="center"/>
              <w:rPr>
                <w:b/>
                <w:iCs/>
                <w:sz w:val="24"/>
                <w:szCs w:val="24"/>
                <w:lang w:eastAsia="en-US"/>
              </w:rPr>
            </w:pPr>
            <w:r w:rsidRPr="00D95DF9">
              <w:rPr>
                <w:b/>
                <w:iCs/>
                <w:sz w:val="24"/>
                <w:szCs w:val="24"/>
                <w:lang w:eastAsia="en-US"/>
              </w:rPr>
              <w:t>У разі платності</w:t>
            </w:r>
            <w:r w:rsidRPr="00D95DF9">
              <w:rPr>
                <w:b/>
                <w:sz w:val="24"/>
                <w:szCs w:val="24"/>
                <w:lang w:eastAsia="en-US"/>
              </w:rPr>
              <w:t>:</w:t>
            </w:r>
          </w:p>
        </w:tc>
      </w:tr>
      <w:tr w:rsidR="00EA47C2" w:rsidRPr="00E3191A" w:rsidTr="00B41B31">
        <w:trPr>
          <w:jc w:val="center"/>
        </w:trPr>
        <w:tc>
          <w:tcPr>
            <w:tcW w:w="696" w:type="dxa"/>
          </w:tcPr>
          <w:p w:rsidR="00EA47C2" w:rsidRPr="00D95DF9" w:rsidRDefault="00EA47C2" w:rsidP="00EA47C2">
            <w:pPr>
              <w:jc w:val="center"/>
              <w:rPr>
                <w:bCs/>
                <w:sz w:val="24"/>
                <w:szCs w:val="24"/>
                <w:lang w:eastAsia="en-US"/>
              </w:rPr>
            </w:pPr>
            <w:r w:rsidRPr="00D95DF9">
              <w:rPr>
                <w:bCs/>
                <w:sz w:val="24"/>
                <w:szCs w:val="24"/>
                <w:lang w:eastAsia="en-US"/>
              </w:rPr>
              <w:t>11.1</w:t>
            </w:r>
          </w:p>
        </w:tc>
        <w:tc>
          <w:tcPr>
            <w:tcW w:w="3111" w:type="dxa"/>
            <w:gridSpan w:val="2"/>
          </w:tcPr>
          <w:p w:rsidR="00EA47C2" w:rsidRPr="00D95DF9" w:rsidRDefault="00EA47C2" w:rsidP="00EA47C2">
            <w:pPr>
              <w:rPr>
                <w:sz w:val="24"/>
                <w:szCs w:val="24"/>
                <w:lang w:eastAsia="en-US"/>
              </w:rPr>
            </w:pPr>
            <w:r w:rsidRPr="00D95DF9">
              <w:rPr>
                <w:sz w:val="24"/>
                <w:szCs w:val="24"/>
                <w:lang w:eastAsia="en-US"/>
              </w:rPr>
              <w:t>Нормативно-правові акти, на підставі яких стягується плата</w:t>
            </w:r>
          </w:p>
        </w:tc>
        <w:tc>
          <w:tcPr>
            <w:tcW w:w="5764" w:type="dxa"/>
          </w:tcPr>
          <w:p w:rsidR="00EA47C2" w:rsidRPr="00D95DF9" w:rsidRDefault="00EA47C2" w:rsidP="00EA47C2">
            <w:pPr>
              <w:jc w:val="center"/>
              <w:rPr>
                <w:i/>
                <w:iCs/>
                <w:sz w:val="24"/>
                <w:szCs w:val="24"/>
                <w:lang w:eastAsia="en-US"/>
              </w:rPr>
            </w:pPr>
            <w:r w:rsidRPr="00D95DF9">
              <w:rPr>
                <w:i/>
                <w:iCs/>
                <w:sz w:val="24"/>
                <w:szCs w:val="24"/>
                <w:lang w:eastAsia="en-US"/>
              </w:rPr>
              <w:t>-</w:t>
            </w:r>
          </w:p>
        </w:tc>
      </w:tr>
      <w:tr w:rsidR="00EA47C2" w:rsidRPr="00E3191A" w:rsidTr="00B41B31">
        <w:trPr>
          <w:jc w:val="center"/>
        </w:trPr>
        <w:tc>
          <w:tcPr>
            <w:tcW w:w="696" w:type="dxa"/>
          </w:tcPr>
          <w:p w:rsidR="00EA47C2" w:rsidRPr="00D95DF9" w:rsidRDefault="00EA47C2" w:rsidP="00EA47C2">
            <w:pPr>
              <w:jc w:val="center"/>
              <w:rPr>
                <w:bCs/>
                <w:sz w:val="24"/>
                <w:szCs w:val="24"/>
                <w:lang w:eastAsia="en-US"/>
              </w:rPr>
            </w:pPr>
            <w:r w:rsidRPr="00D95DF9">
              <w:rPr>
                <w:bCs/>
                <w:sz w:val="24"/>
                <w:szCs w:val="24"/>
                <w:lang w:eastAsia="en-US"/>
              </w:rPr>
              <w:t>11.2.</w:t>
            </w:r>
          </w:p>
        </w:tc>
        <w:tc>
          <w:tcPr>
            <w:tcW w:w="3111" w:type="dxa"/>
            <w:gridSpan w:val="2"/>
          </w:tcPr>
          <w:p w:rsidR="00EA47C2" w:rsidRPr="00D95DF9" w:rsidRDefault="00EA47C2" w:rsidP="00EA47C2">
            <w:pPr>
              <w:rPr>
                <w:sz w:val="24"/>
                <w:szCs w:val="24"/>
                <w:lang w:eastAsia="en-US"/>
              </w:rPr>
            </w:pPr>
            <w:r w:rsidRPr="00D95DF9">
              <w:rPr>
                <w:sz w:val="24"/>
                <w:szCs w:val="24"/>
                <w:lang w:eastAsia="en-US"/>
              </w:rPr>
              <w:t>Розмір та порядок внесення плати (адміністративного збору) за платну адміністративну послугу</w:t>
            </w:r>
          </w:p>
        </w:tc>
        <w:tc>
          <w:tcPr>
            <w:tcW w:w="5764" w:type="dxa"/>
          </w:tcPr>
          <w:p w:rsidR="00EA47C2" w:rsidRPr="00D95DF9" w:rsidRDefault="00EA47C2" w:rsidP="00EA47C2">
            <w:pPr>
              <w:jc w:val="center"/>
              <w:rPr>
                <w:i/>
                <w:iCs/>
                <w:sz w:val="24"/>
                <w:szCs w:val="24"/>
                <w:lang w:eastAsia="en-US"/>
              </w:rPr>
            </w:pPr>
            <w:r w:rsidRPr="00D95DF9">
              <w:rPr>
                <w:i/>
                <w:iCs/>
                <w:sz w:val="24"/>
                <w:szCs w:val="24"/>
                <w:lang w:eastAsia="en-US"/>
              </w:rPr>
              <w:t>-</w:t>
            </w:r>
          </w:p>
        </w:tc>
      </w:tr>
      <w:tr w:rsidR="00EA47C2" w:rsidRPr="00E3191A" w:rsidTr="00B41B31">
        <w:trPr>
          <w:jc w:val="center"/>
        </w:trPr>
        <w:tc>
          <w:tcPr>
            <w:tcW w:w="696" w:type="dxa"/>
          </w:tcPr>
          <w:p w:rsidR="00EA47C2" w:rsidRPr="00D95DF9" w:rsidRDefault="00EA47C2" w:rsidP="00EA47C2">
            <w:pPr>
              <w:jc w:val="center"/>
              <w:rPr>
                <w:bCs/>
                <w:sz w:val="24"/>
                <w:szCs w:val="24"/>
                <w:lang w:eastAsia="en-US"/>
              </w:rPr>
            </w:pPr>
            <w:r w:rsidRPr="00D95DF9">
              <w:rPr>
                <w:bCs/>
                <w:sz w:val="24"/>
                <w:szCs w:val="24"/>
                <w:lang w:eastAsia="en-US"/>
              </w:rPr>
              <w:t>11.3.</w:t>
            </w:r>
          </w:p>
        </w:tc>
        <w:tc>
          <w:tcPr>
            <w:tcW w:w="3111" w:type="dxa"/>
            <w:gridSpan w:val="2"/>
          </w:tcPr>
          <w:p w:rsidR="00EA47C2" w:rsidRPr="00D95DF9" w:rsidRDefault="00EA47C2" w:rsidP="00EA47C2">
            <w:pPr>
              <w:rPr>
                <w:sz w:val="24"/>
                <w:szCs w:val="24"/>
                <w:lang w:eastAsia="en-US"/>
              </w:rPr>
            </w:pPr>
            <w:r w:rsidRPr="00D95DF9">
              <w:rPr>
                <w:sz w:val="24"/>
                <w:szCs w:val="24"/>
                <w:lang w:eastAsia="en-US"/>
              </w:rPr>
              <w:t>Розрахунковий рахунок для внесення плати</w:t>
            </w:r>
          </w:p>
        </w:tc>
        <w:tc>
          <w:tcPr>
            <w:tcW w:w="5764" w:type="dxa"/>
          </w:tcPr>
          <w:p w:rsidR="00EA47C2" w:rsidRPr="00D95DF9" w:rsidRDefault="00EA47C2" w:rsidP="00EA47C2">
            <w:pPr>
              <w:jc w:val="center"/>
              <w:rPr>
                <w:i/>
                <w:iCs/>
                <w:sz w:val="24"/>
                <w:szCs w:val="24"/>
                <w:lang w:eastAsia="en-US"/>
              </w:rPr>
            </w:pPr>
            <w:r w:rsidRPr="00D95DF9">
              <w:rPr>
                <w:i/>
                <w:iCs/>
                <w:sz w:val="24"/>
                <w:szCs w:val="24"/>
                <w:lang w:eastAsia="en-US"/>
              </w:rPr>
              <w:t>-</w:t>
            </w:r>
          </w:p>
        </w:tc>
      </w:tr>
      <w:tr w:rsidR="00EA47C2" w:rsidRPr="00E3191A" w:rsidTr="00B41B31">
        <w:trPr>
          <w:jc w:val="center"/>
        </w:trPr>
        <w:tc>
          <w:tcPr>
            <w:tcW w:w="696" w:type="dxa"/>
          </w:tcPr>
          <w:p w:rsidR="00EA47C2" w:rsidRPr="00D95DF9" w:rsidRDefault="00EA47C2" w:rsidP="00EA47C2">
            <w:pPr>
              <w:jc w:val="center"/>
              <w:rPr>
                <w:bCs/>
                <w:sz w:val="24"/>
                <w:szCs w:val="24"/>
                <w:lang w:eastAsia="en-US"/>
              </w:rPr>
            </w:pPr>
            <w:r w:rsidRPr="00D95DF9">
              <w:rPr>
                <w:bCs/>
                <w:sz w:val="24"/>
                <w:szCs w:val="24"/>
                <w:lang w:eastAsia="en-US"/>
              </w:rPr>
              <w:t>12.</w:t>
            </w:r>
          </w:p>
        </w:tc>
        <w:tc>
          <w:tcPr>
            <w:tcW w:w="3111" w:type="dxa"/>
            <w:gridSpan w:val="2"/>
          </w:tcPr>
          <w:p w:rsidR="00EA47C2" w:rsidRPr="00D95DF9" w:rsidRDefault="00EA47C2" w:rsidP="00EA47C2">
            <w:pPr>
              <w:rPr>
                <w:sz w:val="24"/>
                <w:szCs w:val="24"/>
                <w:lang w:eastAsia="en-US"/>
              </w:rPr>
            </w:pPr>
            <w:r w:rsidRPr="00D95DF9">
              <w:rPr>
                <w:sz w:val="24"/>
                <w:szCs w:val="24"/>
                <w:lang w:eastAsia="en-US"/>
              </w:rPr>
              <w:t>Термін надання адміністративної послуги</w:t>
            </w:r>
          </w:p>
        </w:tc>
        <w:tc>
          <w:tcPr>
            <w:tcW w:w="5764" w:type="dxa"/>
          </w:tcPr>
          <w:p w:rsidR="00D95DF9" w:rsidRPr="00056C11" w:rsidRDefault="00D95DF9" w:rsidP="00D95DF9">
            <w:pPr>
              <w:numPr>
                <w:ilvl w:val="0"/>
                <w:numId w:val="25"/>
              </w:numPr>
              <w:shd w:val="clear" w:color="auto" w:fill="FFFFFF"/>
              <w:tabs>
                <w:tab w:val="left" w:pos="240"/>
              </w:tabs>
              <w:ind w:left="0" w:firstLine="0"/>
              <w:jc w:val="both"/>
              <w:rPr>
                <w:color w:val="000000"/>
                <w:sz w:val="24"/>
                <w:szCs w:val="24"/>
                <w:lang w:eastAsia="uk-UA"/>
              </w:rPr>
            </w:pPr>
            <w:r w:rsidRPr="00056C11">
              <w:rPr>
                <w:color w:val="000000"/>
                <w:sz w:val="24"/>
                <w:szCs w:val="24"/>
                <w:lang w:eastAsia="uk-UA"/>
              </w:rPr>
              <w:t>Для осіб</w:t>
            </w:r>
            <w:r w:rsidRPr="00AE4B78">
              <w:rPr>
                <w:sz w:val="24"/>
                <w:szCs w:val="24"/>
                <w:shd w:val="clear" w:color="auto" w:fill="FFFFFF"/>
              </w:rPr>
              <w:t xml:space="preserve"> з інвалідністю, ос</w:t>
            </w:r>
            <w:r>
              <w:rPr>
                <w:sz w:val="24"/>
                <w:szCs w:val="24"/>
                <w:shd w:val="clear" w:color="auto" w:fill="FFFFFF"/>
              </w:rPr>
              <w:t>іб</w:t>
            </w:r>
            <w:r w:rsidRPr="00AE4B78">
              <w:rPr>
                <w:sz w:val="24"/>
                <w:szCs w:val="24"/>
                <w:shd w:val="clear" w:color="auto" w:fill="FFFFFF"/>
              </w:rPr>
              <w:t xml:space="preserve"> похилого віку, </w:t>
            </w:r>
            <w:r w:rsidRPr="008B046B">
              <w:rPr>
                <w:bCs/>
                <w:sz w:val="24"/>
                <w:szCs w:val="24"/>
                <w:shd w:val="clear" w:color="auto" w:fill="FFFFFF"/>
              </w:rPr>
              <w:t>які страждають на психічні розлади</w:t>
            </w:r>
            <w:r w:rsidRPr="008B046B">
              <w:rPr>
                <w:b/>
                <w:bCs/>
                <w:sz w:val="32"/>
                <w:szCs w:val="32"/>
                <w:shd w:val="clear" w:color="auto" w:fill="FFFFFF"/>
              </w:rPr>
              <w:t xml:space="preserve"> </w:t>
            </w:r>
            <w:r w:rsidRPr="008B046B">
              <w:rPr>
                <w:bCs/>
                <w:color w:val="333333"/>
                <w:sz w:val="24"/>
                <w:szCs w:val="24"/>
                <w:shd w:val="clear" w:color="auto" w:fill="FFFFFF"/>
              </w:rPr>
              <w:t>та</w:t>
            </w:r>
            <w:r w:rsidRPr="008B046B">
              <w:rPr>
                <w:sz w:val="24"/>
                <w:szCs w:val="24"/>
                <w:shd w:val="clear" w:color="auto" w:fill="FFFFFF"/>
              </w:rPr>
              <w:t xml:space="preserve"> </w:t>
            </w:r>
            <w:r w:rsidRPr="00AE4B78">
              <w:rPr>
                <w:sz w:val="24"/>
                <w:szCs w:val="24"/>
                <w:shd w:val="clear" w:color="auto" w:fill="FFFFFF"/>
              </w:rPr>
              <w:t xml:space="preserve">не здатні до самообслуговування і не мають рідних, що повинні забезпечити їм догляд і допомогу, або рідні є </w:t>
            </w:r>
            <w:r w:rsidRPr="00AE4B78">
              <w:rPr>
                <w:sz w:val="24"/>
                <w:szCs w:val="24"/>
                <w:shd w:val="clear" w:color="auto" w:fill="FFFFFF"/>
              </w:rPr>
              <w:lastRenderedPageBreak/>
              <w:t>громадянами похилого віку чи визнані особами з інвалідністю в порядку, визначеному законодавством</w:t>
            </w:r>
            <w:r>
              <w:rPr>
                <w:sz w:val="24"/>
                <w:szCs w:val="24"/>
                <w:shd w:val="clear" w:color="auto" w:fill="FFFFFF"/>
              </w:rPr>
              <w:t xml:space="preserve"> </w:t>
            </w:r>
            <w:r>
              <w:rPr>
                <w:color w:val="000000"/>
                <w:sz w:val="24"/>
                <w:szCs w:val="24"/>
                <w:lang w:eastAsia="uk-UA"/>
              </w:rPr>
              <w:t>- не пізніше 13</w:t>
            </w:r>
            <w:r w:rsidRPr="00056C11">
              <w:rPr>
                <w:color w:val="000000"/>
                <w:sz w:val="24"/>
                <w:szCs w:val="24"/>
                <w:lang w:eastAsia="uk-UA"/>
              </w:rPr>
              <w:t xml:space="preserve"> днів після надходження заяви зі всіма необхідними документами.</w:t>
            </w:r>
          </w:p>
          <w:p w:rsidR="00D95DF9" w:rsidRPr="002D7913" w:rsidRDefault="00D95DF9" w:rsidP="00D95DF9">
            <w:pPr>
              <w:pStyle w:val="ab"/>
              <w:numPr>
                <w:ilvl w:val="0"/>
                <w:numId w:val="25"/>
              </w:numPr>
              <w:tabs>
                <w:tab w:val="left" w:pos="403"/>
              </w:tabs>
              <w:ind w:left="0" w:firstLine="360"/>
              <w:jc w:val="both"/>
              <w:rPr>
                <w:iCs/>
                <w:color w:val="FF0000"/>
                <w:sz w:val="24"/>
                <w:szCs w:val="24"/>
                <w:lang w:eastAsia="en-US"/>
              </w:rPr>
            </w:pPr>
            <w:r w:rsidRPr="002D7913">
              <w:rPr>
                <w:color w:val="000000"/>
                <w:sz w:val="24"/>
                <w:szCs w:val="24"/>
                <w:shd w:val="clear" w:color="auto" w:fill="FFFFFF"/>
                <w:lang w:eastAsia="uk-UA"/>
              </w:rPr>
              <w:t xml:space="preserve">Для осіб </w:t>
            </w:r>
            <w:r w:rsidRPr="002D7913">
              <w:rPr>
                <w:sz w:val="24"/>
                <w:szCs w:val="24"/>
                <w:shd w:val="clear" w:color="auto" w:fill="FFFFFF"/>
              </w:rPr>
              <w:t xml:space="preserve">з інвалідністю, осіб похилого віку, </w:t>
            </w:r>
            <w:r w:rsidRPr="002D7913">
              <w:rPr>
                <w:bCs/>
                <w:sz w:val="24"/>
                <w:szCs w:val="24"/>
                <w:shd w:val="clear" w:color="auto" w:fill="FFFFFF"/>
              </w:rPr>
              <w:t>які страждають на психічні розлади та, які</w:t>
            </w:r>
            <w:r w:rsidRPr="002D7913">
              <w:rPr>
                <w:sz w:val="24"/>
                <w:szCs w:val="24"/>
                <w:shd w:val="clear" w:color="auto" w:fill="FFFFFF"/>
              </w:rPr>
              <w:t xml:space="preserve"> мають рідних, які повинні забезпечити їм догляд і допомогу, </w:t>
            </w:r>
            <w:r w:rsidRPr="002D7913">
              <w:rPr>
                <w:color w:val="000000"/>
                <w:sz w:val="24"/>
                <w:szCs w:val="24"/>
                <w:shd w:val="clear" w:color="auto" w:fill="FFFFFF"/>
                <w:lang w:eastAsia="uk-UA"/>
              </w:rPr>
              <w:t>якщо вони з об’єктивних причин не можуть цього робити, приймається рішення Комісії обласної державної адміністрації, про звільнення особи від плати за соціальну послугу, але не пізніше 45 днів після надходження заяви зі всіма необхідними документами.</w:t>
            </w:r>
          </w:p>
          <w:p w:rsidR="00EA47C2" w:rsidRPr="00E3191A" w:rsidRDefault="00EA47C2" w:rsidP="00EA47C2">
            <w:pPr>
              <w:rPr>
                <w:iCs/>
                <w:color w:val="FF0000"/>
                <w:sz w:val="24"/>
                <w:szCs w:val="24"/>
                <w:highlight w:val="yellow"/>
                <w:lang w:eastAsia="en-US"/>
              </w:rPr>
            </w:pPr>
          </w:p>
        </w:tc>
      </w:tr>
      <w:tr w:rsidR="00EA47C2" w:rsidRPr="00E3191A" w:rsidTr="00B41B31">
        <w:trPr>
          <w:jc w:val="center"/>
        </w:trPr>
        <w:tc>
          <w:tcPr>
            <w:tcW w:w="696" w:type="dxa"/>
          </w:tcPr>
          <w:p w:rsidR="00EA47C2" w:rsidRPr="00D95DF9" w:rsidRDefault="00EA47C2" w:rsidP="00EA47C2">
            <w:pPr>
              <w:jc w:val="center"/>
              <w:rPr>
                <w:bCs/>
                <w:sz w:val="24"/>
                <w:szCs w:val="24"/>
                <w:lang w:eastAsia="en-US"/>
              </w:rPr>
            </w:pPr>
            <w:r w:rsidRPr="00D95DF9">
              <w:rPr>
                <w:bCs/>
                <w:sz w:val="24"/>
                <w:szCs w:val="24"/>
                <w:lang w:eastAsia="en-US"/>
              </w:rPr>
              <w:lastRenderedPageBreak/>
              <w:t>13.</w:t>
            </w:r>
          </w:p>
        </w:tc>
        <w:tc>
          <w:tcPr>
            <w:tcW w:w="3111" w:type="dxa"/>
            <w:gridSpan w:val="2"/>
          </w:tcPr>
          <w:p w:rsidR="00EA47C2" w:rsidRPr="00D95DF9" w:rsidRDefault="00EA47C2" w:rsidP="00EA47C2">
            <w:pPr>
              <w:rPr>
                <w:sz w:val="24"/>
                <w:szCs w:val="24"/>
                <w:lang w:eastAsia="en-US"/>
              </w:rPr>
            </w:pPr>
            <w:r w:rsidRPr="00D95DF9">
              <w:rPr>
                <w:sz w:val="24"/>
                <w:szCs w:val="24"/>
                <w:lang w:eastAsia="en-US"/>
              </w:rPr>
              <w:t>Перелік підстав для відмови у наданні адміністративної послуги</w:t>
            </w:r>
          </w:p>
        </w:tc>
        <w:tc>
          <w:tcPr>
            <w:tcW w:w="5764" w:type="dxa"/>
          </w:tcPr>
          <w:p w:rsidR="00D95DF9" w:rsidRPr="00CA5CF8" w:rsidRDefault="00D95DF9" w:rsidP="00D95DF9">
            <w:pPr>
              <w:pStyle w:val="HTML"/>
              <w:numPr>
                <w:ilvl w:val="0"/>
                <w:numId w:val="26"/>
              </w:numPr>
              <w:tabs>
                <w:tab w:val="left" w:pos="403"/>
              </w:tabs>
              <w:ind w:left="16" w:firstLine="0"/>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Подання неповного пакету</w:t>
            </w:r>
            <w:r w:rsidRPr="00CA5CF8">
              <w:rPr>
                <w:rFonts w:ascii="Times New Roman" w:hAnsi="Times New Roman" w:cs="Times New Roman"/>
                <w:iCs/>
                <w:sz w:val="24"/>
                <w:szCs w:val="24"/>
                <w:lang w:val="uk-UA" w:eastAsia="en-US"/>
              </w:rPr>
              <w:t xml:space="preserve"> документів або не повної інформації, необхідної для отримання послуги.</w:t>
            </w:r>
          </w:p>
          <w:p w:rsidR="00D95DF9" w:rsidRPr="00CA5CF8" w:rsidRDefault="00D95DF9" w:rsidP="00D95DF9">
            <w:pPr>
              <w:pStyle w:val="HTML"/>
              <w:numPr>
                <w:ilvl w:val="0"/>
                <w:numId w:val="26"/>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iCs/>
                <w:sz w:val="24"/>
                <w:szCs w:val="24"/>
                <w:lang w:val="uk-UA" w:eastAsia="en-US"/>
              </w:rPr>
              <w:t>Виявлення в документах</w:t>
            </w:r>
            <w:r>
              <w:rPr>
                <w:rFonts w:ascii="Times New Roman" w:hAnsi="Times New Roman" w:cs="Times New Roman"/>
                <w:iCs/>
                <w:sz w:val="24"/>
                <w:szCs w:val="24"/>
                <w:lang w:val="uk-UA" w:eastAsia="en-US"/>
              </w:rPr>
              <w:t xml:space="preserve"> </w:t>
            </w:r>
            <w:r w:rsidRPr="00CA5CF8">
              <w:rPr>
                <w:rFonts w:ascii="Times New Roman" w:hAnsi="Times New Roman" w:cs="Times New Roman"/>
                <w:iCs/>
                <w:sz w:val="24"/>
                <w:szCs w:val="24"/>
                <w:lang w:val="uk-UA" w:eastAsia="en-US"/>
              </w:rPr>
              <w:t>недостовірних відомостей</w:t>
            </w:r>
            <w:r>
              <w:rPr>
                <w:rFonts w:ascii="Times New Roman" w:hAnsi="Times New Roman" w:cs="Times New Roman"/>
                <w:iCs/>
                <w:sz w:val="24"/>
                <w:szCs w:val="24"/>
                <w:lang w:val="uk-UA" w:eastAsia="en-US"/>
              </w:rPr>
              <w:t>.</w:t>
            </w:r>
          </w:p>
          <w:p w:rsidR="00D95DF9" w:rsidRPr="00CA5CF8" w:rsidRDefault="00D95DF9" w:rsidP="00D95DF9">
            <w:pPr>
              <w:pStyle w:val="HTML"/>
              <w:numPr>
                <w:ilvl w:val="0"/>
                <w:numId w:val="26"/>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sz w:val="24"/>
                <w:szCs w:val="24"/>
                <w:lang w:val="uk-UA"/>
              </w:rPr>
              <w:t>Відсутність місця в будинку-інтернаті (черга).</w:t>
            </w:r>
          </w:p>
          <w:p w:rsidR="00D95DF9" w:rsidRPr="00CA5CF8" w:rsidRDefault="00D95DF9" w:rsidP="00D95DF9">
            <w:pPr>
              <w:pStyle w:val="HTML"/>
              <w:numPr>
                <w:ilvl w:val="0"/>
                <w:numId w:val="26"/>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color w:val="000000"/>
                <w:sz w:val="24"/>
                <w:szCs w:val="24"/>
                <w:shd w:val="clear" w:color="auto" w:fill="FFFFFF"/>
                <w:lang w:val="uk-UA"/>
              </w:rPr>
              <w:t>Медичні протипоказання для направлення особи до інтернату.</w:t>
            </w:r>
          </w:p>
          <w:p w:rsidR="00D95DF9" w:rsidRPr="00CA5CF8" w:rsidRDefault="00D95DF9" w:rsidP="00D95DF9">
            <w:pPr>
              <w:pStyle w:val="HTML"/>
              <w:numPr>
                <w:ilvl w:val="0"/>
                <w:numId w:val="26"/>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sz w:val="24"/>
                <w:szCs w:val="24"/>
                <w:lang w:val="uk-UA"/>
              </w:rPr>
              <w:t>Гострі інфекційні захворювання.</w:t>
            </w:r>
          </w:p>
          <w:p w:rsidR="00D95DF9" w:rsidRPr="00CA5CF8" w:rsidRDefault="00D95DF9" w:rsidP="00D95DF9">
            <w:pPr>
              <w:pStyle w:val="HTML"/>
              <w:numPr>
                <w:ilvl w:val="0"/>
                <w:numId w:val="26"/>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sz w:val="24"/>
                <w:szCs w:val="24"/>
                <w:lang w:val="uk-UA"/>
              </w:rPr>
              <w:t>Покращення стану здоров’я.</w:t>
            </w:r>
          </w:p>
          <w:p w:rsidR="00D95DF9" w:rsidRPr="00CA5CF8" w:rsidRDefault="00D95DF9" w:rsidP="00D95DF9">
            <w:pPr>
              <w:pStyle w:val="HTML"/>
              <w:numPr>
                <w:ilvl w:val="0"/>
                <w:numId w:val="26"/>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sz w:val="24"/>
                <w:szCs w:val="24"/>
                <w:lang w:val="uk-UA"/>
              </w:rPr>
              <w:t>Відмова від послуг.</w:t>
            </w:r>
          </w:p>
          <w:p w:rsidR="00EA47C2" w:rsidRPr="00E3191A" w:rsidRDefault="00D95DF9" w:rsidP="00D95DF9">
            <w:pPr>
              <w:pStyle w:val="HTML"/>
              <w:rPr>
                <w:rFonts w:ascii="Times New Roman" w:hAnsi="Times New Roman" w:cs="Times New Roman"/>
                <w:iCs/>
                <w:color w:val="FF0000"/>
                <w:sz w:val="24"/>
                <w:szCs w:val="24"/>
                <w:highlight w:val="yellow"/>
                <w:lang w:val="uk-UA" w:eastAsia="en-US"/>
              </w:rPr>
            </w:pPr>
            <w:r w:rsidRPr="00CA5CF8">
              <w:rPr>
                <w:rFonts w:ascii="Times New Roman" w:hAnsi="Times New Roman" w:cs="Times New Roman"/>
                <w:sz w:val="24"/>
                <w:szCs w:val="24"/>
                <w:lang w:val="uk-UA"/>
              </w:rPr>
              <w:t>Зміна місця проживання.</w:t>
            </w:r>
          </w:p>
        </w:tc>
      </w:tr>
      <w:tr w:rsidR="00EA47C2" w:rsidRPr="00E3191A" w:rsidTr="00B41B31">
        <w:trPr>
          <w:jc w:val="center"/>
        </w:trPr>
        <w:tc>
          <w:tcPr>
            <w:tcW w:w="696" w:type="dxa"/>
          </w:tcPr>
          <w:p w:rsidR="00EA47C2" w:rsidRPr="00D95DF9" w:rsidRDefault="00EA47C2" w:rsidP="00EA47C2">
            <w:pPr>
              <w:jc w:val="center"/>
              <w:rPr>
                <w:bCs/>
                <w:sz w:val="24"/>
                <w:szCs w:val="24"/>
                <w:lang w:eastAsia="en-US"/>
              </w:rPr>
            </w:pPr>
            <w:r w:rsidRPr="00D95DF9">
              <w:rPr>
                <w:bCs/>
                <w:sz w:val="24"/>
                <w:szCs w:val="24"/>
                <w:lang w:eastAsia="en-US"/>
              </w:rPr>
              <w:t>14.</w:t>
            </w:r>
          </w:p>
        </w:tc>
        <w:tc>
          <w:tcPr>
            <w:tcW w:w="3111" w:type="dxa"/>
            <w:gridSpan w:val="2"/>
          </w:tcPr>
          <w:p w:rsidR="00EA47C2" w:rsidRPr="00D95DF9" w:rsidRDefault="00EA47C2" w:rsidP="00EA47C2">
            <w:pPr>
              <w:rPr>
                <w:sz w:val="24"/>
                <w:szCs w:val="24"/>
                <w:lang w:eastAsia="en-US"/>
              </w:rPr>
            </w:pPr>
            <w:r w:rsidRPr="00D95DF9">
              <w:rPr>
                <w:sz w:val="24"/>
                <w:szCs w:val="24"/>
                <w:lang w:eastAsia="en-US"/>
              </w:rPr>
              <w:t>Результат надання адміністративної послуги</w:t>
            </w:r>
          </w:p>
        </w:tc>
        <w:tc>
          <w:tcPr>
            <w:tcW w:w="5764" w:type="dxa"/>
          </w:tcPr>
          <w:p w:rsidR="00EA47C2" w:rsidRPr="00E3191A" w:rsidRDefault="00D95DF9" w:rsidP="00D95DF9">
            <w:pPr>
              <w:jc w:val="both"/>
              <w:rPr>
                <w:iCs/>
                <w:sz w:val="24"/>
                <w:szCs w:val="24"/>
                <w:highlight w:val="yellow"/>
                <w:lang w:eastAsia="en-US"/>
              </w:rPr>
            </w:pPr>
            <w:r w:rsidRPr="00CA5CF8">
              <w:rPr>
                <w:sz w:val="24"/>
                <w:szCs w:val="24"/>
              </w:rPr>
              <w:t>Видача путівки на влаштування до психоневрологічного будинку-інтернату.</w:t>
            </w:r>
          </w:p>
        </w:tc>
      </w:tr>
      <w:tr w:rsidR="00EA47C2" w:rsidRPr="00E3191A" w:rsidTr="00B41B31">
        <w:trPr>
          <w:trHeight w:val="70"/>
          <w:jc w:val="center"/>
        </w:trPr>
        <w:tc>
          <w:tcPr>
            <w:tcW w:w="696" w:type="dxa"/>
          </w:tcPr>
          <w:p w:rsidR="00EA47C2" w:rsidRPr="00253312" w:rsidRDefault="00EA47C2" w:rsidP="00EA47C2">
            <w:pPr>
              <w:jc w:val="center"/>
              <w:rPr>
                <w:bCs/>
                <w:sz w:val="24"/>
                <w:szCs w:val="24"/>
                <w:lang w:eastAsia="en-US"/>
              </w:rPr>
            </w:pPr>
            <w:r w:rsidRPr="00253312">
              <w:rPr>
                <w:bCs/>
                <w:sz w:val="24"/>
                <w:szCs w:val="24"/>
                <w:lang w:eastAsia="en-US"/>
              </w:rPr>
              <w:t>15.</w:t>
            </w:r>
          </w:p>
        </w:tc>
        <w:tc>
          <w:tcPr>
            <w:tcW w:w="3111" w:type="dxa"/>
            <w:gridSpan w:val="2"/>
          </w:tcPr>
          <w:p w:rsidR="00EA47C2" w:rsidRPr="00253312" w:rsidRDefault="00EA47C2" w:rsidP="00EA47C2">
            <w:pPr>
              <w:rPr>
                <w:sz w:val="24"/>
                <w:szCs w:val="24"/>
                <w:lang w:eastAsia="en-US"/>
              </w:rPr>
            </w:pPr>
            <w:r w:rsidRPr="00253312">
              <w:rPr>
                <w:sz w:val="24"/>
                <w:szCs w:val="24"/>
                <w:lang w:eastAsia="en-US"/>
              </w:rPr>
              <w:t>Способи отримання відповіді (результату)</w:t>
            </w:r>
          </w:p>
        </w:tc>
        <w:tc>
          <w:tcPr>
            <w:tcW w:w="5764" w:type="dxa"/>
          </w:tcPr>
          <w:p w:rsidR="00EA47C2" w:rsidRPr="00253312" w:rsidRDefault="00EA47C2" w:rsidP="00FE09AC">
            <w:pPr>
              <w:jc w:val="both"/>
              <w:rPr>
                <w:iCs/>
                <w:sz w:val="24"/>
                <w:szCs w:val="24"/>
                <w:lang w:eastAsia="en-US"/>
              </w:rPr>
            </w:pPr>
            <w:r w:rsidRPr="00253312">
              <w:rPr>
                <w:bCs/>
                <w:iCs/>
                <w:sz w:val="24"/>
                <w:szCs w:val="24"/>
                <w:lang w:eastAsia="en-US"/>
              </w:rPr>
              <w:t>Через Центр адміністративних послуг «Прозорий офіс» Вінницької міської ради особисто або через довірену особу.</w:t>
            </w:r>
          </w:p>
        </w:tc>
      </w:tr>
      <w:tr w:rsidR="00EA47C2" w:rsidRPr="00E55B32" w:rsidTr="00B41B31">
        <w:trPr>
          <w:jc w:val="center"/>
        </w:trPr>
        <w:tc>
          <w:tcPr>
            <w:tcW w:w="696" w:type="dxa"/>
          </w:tcPr>
          <w:p w:rsidR="00EA47C2" w:rsidRPr="00253312" w:rsidRDefault="00EA47C2" w:rsidP="00EA47C2">
            <w:pPr>
              <w:jc w:val="center"/>
              <w:rPr>
                <w:bCs/>
                <w:sz w:val="24"/>
                <w:szCs w:val="24"/>
                <w:lang w:eastAsia="en-US"/>
              </w:rPr>
            </w:pPr>
            <w:r w:rsidRPr="00253312">
              <w:rPr>
                <w:bCs/>
                <w:sz w:val="24"/>
                <w:szCs w:val="24"/>
                <w:lang w:eastAsia="en-US"/>
              </w:rPr>
              <w:t>16.</w:t>
            </w:r>
          </w:p>
        </w:tc>
        <w:tc>
          <w:tcPr>
            <w:tcW w:w="3111" w:type="dxa"/>
            <w:gridSpan w:val="2"/>
          </w:tcPr>
          <w:p w:rsidR="00EA47C2" w:rsidRPr="00253312" w:rsidRDefault="00EA47C2" w:rsidP="00EA47C2">
            <w:pPr>
              <w:rPr>
                <w:sz w:val="24"/>
                <w:szCs w:val="24"/>
                <w:lang w:eastAsia="en-US"/>
              </w:rPr>
            </w:pPr>
            <w:r w:rsidRPr="00253312">
              <w:rPr>
                <w:sz w:val="24"/>
                <w:szCs w:val="24"/>
                <w:lang w:eastAsia="en-US"/>
              </w:rPr>
              <w:t>Примітка</w:t>
            </w:r>
          </w:p>
        </w:tc>
        <w:tc>
          <w:tcPr>
            <w:tcW w:w="5764" w:type="dxa"/>
          </w:tcPr>
          <w:p w:rsidR="00EA47C2" w:rsidRPr="00253312" w:rsidRDefault="00253312" w:rsidP="00253312">
            <w:pPr>
              <w:jc w:val="both"/>
              <w:rPr>
                <w:iCs/>
                <w:sz w:val="24"/>
                <w:szCs w:val="24"/>
                <w:lang w:eastAsia="en-US"/>
              </w:rPr>
            </w:pPr>
            <w:r w:rsidRPr="00253312">
              <w:rPr>
                <w:iCs/>
                <w:sz w:val="24"/>
                <w:szCs w:val="24"/>
                <w:lang w:eastAsia="en-US"/>
              </w:rPr>
              <w:t>Органи</w:t>
            </w:r>
            <w:r w:rsidRPr="00253312">
              <w:rPr>
                <w:sz w:val="24"/>
                <w:szCs w:val="24"/>
              </w:rPr>
              <w:t xml:space="preserve"> соціального захисту населення територіальних громад сприяють громадянам в оформленні документів</w:t>
            </w:r>
            <w:r w:rsidR="00EA47C2" w:rsidRPr="00253312">
              <w:rPr>
                <w:iCs/>
                <w:sz w:val="24"/>
                <w:szCs w:val="24"/>
                <w:lang w:eastAsia="en-US"/>
              </w:rPr>
              <w:t xml:space="preserve"> та готують клопотання.</w:t>
            </w:r>
          </w:p>
        </w:tc>
      </w:tr>
    </w:tbl>
    <w:p w:rsidR="005C5697" w:rsidRDefault="005C5697" w:rsidP="00E55B32">
      <w:pPr>
        <w:jc w:val="center"/>
      </w:pPr>
    </w:p>
    <w:sectPr w:rsidR="005C5697" w:rsidSect="00DB4C31">
      <w:pgSz w:w="11906" w:h="16838"/>
      <w:pgMar w:top="36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0719"/>
    <w:multiLevelType w:val="hybridMultilevel"/>
    <w:tmpl w:val="3760C410"/>
    <w:lvl w:ilvl="0" w:tplc="0346FA70">
      <w:start w:val="1"/>
      <w:numFmt w:val="bullet"/>
      <w:lvlText w:val="-"/>
      <w:lvlJc w:val="left"/>
      <w:pPr>
        <w:ind w:left="1272" w:hanging="360"/>
      </w:pPr>
      <w:rPr>
        <w:rFonts w:ascii="Times New Roman" w:eastAsia="Times New Roman" w:hAnsi="Times New Roman" w:hint="default"/>
      </w:rPr>
    </w:lvl>
    <w:lvl w:ilvl="1" w:tplc="04190003" w:tentative="1">
      <w:start w:val="1"/>
      <w:numFmt w:val="bullet"/>
      <w:lvlText w:val="o"/>
      <w:lvlJc w:val="left"/>
      <w:pPr>
        <w:ind w:left="1992" w:hanging="360"/>
      </w:pPr>
      <w:rPr>
        <w:rFonts w:ascii="Courier New" w:hAnsi="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1" w15:restartNumberingAfterBreak="0">
    <w:nsid w:val="07812123"/>
    <w:multiLevelType w:val="hybridMultilevel"/>
    <w:tmpl w:val="1FB26EB8"/>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BB969C4"/>
    <w:multiLevelType w:val="hybridMultilevel"/>
    <w:tmpl w:val="8D047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B6584"/>
    <w:multiLevelType w:val="hybridMultilevel"/>
    <w:tmpl w:val="7FF425AE"/>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7941A6F"/>
    <w:multiLevelType w:val="hybridMultilevel"/>
    <w:tmpl w:val="C66E22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FE1DD5"/>
    <w:multiLevelType w:val="hybridMultilevel"/>
    <w:tmpl w:val="A4FE3170"/>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2BD37D60"/>
    <w:multiLevelType w:val="hybridMultilevel"/>
    <w:tmpl w:val="37E80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5FC4A1D"/>
    <w:multiLevelType w:val="hybridMultilevel"/>
    <w:tmpl w:val="E41A695E"/>
    <w:lvl w:ilvl="0" w:tplc="CBE83656">
      <w:start w:val="3"/>
      <w:numFmt w:val="decimal"/>
      <w:lvlText w:val="%1."/>
      <w:lvlJc w:val="left"/>
      <w:pPr>
        <w:tabs>
          <w:tab w:val="num" w:pos="720"/>
        </w:tabs>
        <w:ind w:left="720" w:hanging="360"/>
      </w:pPr>
      <w:rPr>
        <w:rFonts w:cs="Times New Roman" w:hint="default"/>
      </w:rPr>
    </w:lvl>
    <w:lvl w:ilvl="1" w:tplc="D25EE7A0">
      <w:numFmt w:val="none"/>
      <w:lvlText w:val=""/>
      <w:lvlJc w:val="left"/>
      <w:pPr>
        <w:tabs>
          <w:tab w:val="num" w:pos="360"/>
        </w:tabs>
      </w:pPr>
      <w:rPr>
        <w:rFonts w:cs="Times New Roman"/>
      </w:rPr>
    </w:lvl>
    <w:lvl w:ilvl="2" w:tplc="801055A0">
      <w:numFmt w:val="none"/>
      <w:lvlText w:val=""/>
      <w:lvlJc w:val="left"/>
      <w:pPr>
        <w:tabs>
          <w:tab w:val="num" w:pos="360"/>
        </w:tabs>
      </w:pPr>
      <w:rPr>
        <w:rFonts w:cs="Times New Roman"/>
      </w:rPr>
    </w:lvl>
    <w:lvl w:ilvl="3" w:tplc="2F66DF60">
      <w:numFmt w:val="none"/>
      <w:lvlText w:val=""/>
      <w:lvlJc w:val="left"/>
      <w:pPr>
        <w:tabs>
          <w:tab w:val="num" w:pos="360"/>
        </w:tabs>
      </w:pPr>
      <w:rPr>
        <w:rFonts w:cs="Times New Roman"/>
      </w:rPr>
    </w:lvl>
    <w:lvl w:ilvl="4" w:tplc="1EEA613E">
      <w:numFmt w:val="none"/>
      <w:lvlText w:val=""/>
      <w:lvlJc w:val="left"/>
      <w:pPr>
        <w:tabs>
          <w:tab w:val="num" w:pos="360"/>
        </w:tabs>
      </w:pPr>
      <w:rPr>
        <w:rFonts w:cs="Times New Roman"/>
      </w:rPr>
    </w:lvl>
    <w:lvl w:ilvl="5" w:tplc="149621D8">
      <w:numFmt w:val="none"/>
      <w:lvlText w:val=""/>
      <w:lvlJc w:val="left"/>
      <w:pPr>
        <w:tabs>
          <w:tab w:val="num" w:pos="360"/>
        </w:tabs>
      </w:pPr>
      <w:rPr>
        <w:rFonts w:cs="Times New Roman"/>
      </w:rPr>
    </w:lvl>
    <w:lvl w:ilvl="6" w:tplc="C4A81D4A">
      <w:numFmt w:val="none"/>
      <w:lvlText w:val=""/>
      <w:lvlJc w:val="left"/>
      <w:pPr>
        <w:tabs>
          <w:tab w:val="num" w:pos="360"/>
        </w:tabs>
      </w:pPr>
      <w:rPr>
        <w:rFonts w:cs="Times New Roman"/>
      </w:rPr>
    </w:lvl>
    <w:lvl w:ilvl="7" w:tplc="E44A9402">
      <w:numFmt w:val="none"/>
      <w:lvlText w:val=""/>
      <w:lvlJc w:val="left"/>
      <w:pPr>
        <w:tabs>
          <w:tab w:val="num" w:pos="360"/>
        </w:tabs>
      </w:pPr>
      <w:rPr>
        <w:rFonts w:cs="Times New Roman"/>
      </w:rPr>
    </w:lvl>
    <w:lvl w:ilvl="8" w:tplc="AE9C28CA">
      <w:numFmt w:val="none"/>
      <w:lvlText w:val=""/>
      <w:lvlJc w:val="left"/>
      <w:pPr>
        <w:tabs>
          <w:tab w:val="num" w:pos="360"/>
        </w:tabs>
      </w:pPr>
      <w:rPr>
        <w:rFonts w:cs="Times New Roman"/>
      </w:rPr>
    </w:lvl>
  </w:abstractNum>
  <w:abstractNum w:abstractNumId="8" w15:restartNumberingAfterBreak="0">
    <w:nsid w:val="36FD40A8"/>
    <w:multiLevelType w:val="hybridMultilevel"/>
    <w:tmpl w:val="275A1ED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76E462B"/>
    <w:multiLevelType w:val="hybridMultilevel"/>
    <w:tmpl w:val="524EF6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DDA150D"/>
    <w:multiLevelType w:val="hybridMultilevel"/>
    <w:tmpl w:val="3D9A9FF8"/>
    <w:lvl w:ilvl="0" w:tplc="82DA6EBA">
      <w:start w:val="1"/>
      <w:numFmt w:val="decimal"/>
      <w:lvlText w:val="%1)"/>
      <w:lvlJc w:val="left"/>
      <w:pPr>
        <w:ind w:left="563" w:hanging="360"/>
      </w:pPr>
      <w:rPr>
        <w:rFonts w:cs="Times New Roman" w:hint="default"/>
      </w:rPr>
    </w:lvl>
    <w:lvl w:ilvl="1" w:tplc="04190019" w:tentative="1">
      <w:start w:val="1"/>
      <w:numFmt w:val="lowerLetter"/>
      <w:lvlText w:val="%2."/>
      <w:lvlJc w:val="left"/>
      <w:pPr>
        <w:ind w:left="1283" w:hanging="360"/>
      </w:pPr>
      <w:rPr>
        <w:rFonts w:cs="Times New Roman"/>
      </w:rPr>
    </w:lvl>
    <w:lvl w:ilvl="2" w:tplc="0419001B" w:tentative="1">
      <w:start w:val="1"/>
      <w:numFmt w:val="lowerRoman"/>
      <w:lvlText w:val="%3."/>
      <w:lvlJc w:val="right"/>
      <w:pPr>
        <w:ind w:left="2003" w:hanging="180"/>
      </w:pPr>
      <w:rPr>
        <w:rFonts w:cs="Times New Roman"/>
      </w:rPr>
    </w:lvl>
    <w:lvl w:ilvl="3" w:tplc="0419000F" w:tentative="1">
      <w:start w:val="1"/>
      <w:numFmt w:val="decimal"/>
      <w:lvlText w:val="%4."/>
      <w:lvlJc w:val="left"/>
      <w:pPr>
        <w:ind w:left="2723" w:hanging="360"/>
      </w:pPr>
      <w:rPr>
        <w:rFonts w:cs="Times New Roman"/>
      </w:rPr>
    </w:lvl>
    <w:lvl w:ilvl="4" w:tplc="04190019" w:tentative="1">
      <w:start w:val="1"/>
      <w:numFmt w:val="lowerLetter"/>
      <w:lvlText w:val="%5."/>
      <w:lvlJc w:val="left"/>
      <w:pPr>
        <w:ind w:left="3443" w:hanging="360"/>
      </w:pPr>
      <w:rPr>
        <w:rFonts w:cs="Times New Roman"/>
      </w:rPr>
    </w:lvl>
    <w:lvl w:ilvl="5" w:tplc="0419001B" w:tentative="1">
      <w:start w:val="1"/>
      <w:numFmt w:val="lowerRoman"/>
      <w:lvlText w:val="%6."/>
      <w:lvlJc w:val="right"/>
      <w:pPr>
        <w:ind w:left="4163" w:hanging="180"/>
      </w:pPr>
      <w:rPr>
        <w:rFonts w:cs="Times New Roman"/>
      </w:rPr>
    </w:lvl>
    <w:lvl w:ilvl="6" w:tplc="0419000F" w:tentative="1">
      <w:start w:val="1"/>
      <w:numFmt w:val="decimal"/>
      <w:lvlText w:val="%7."/>
      <w:lvlJc w:val="left"/>
      <w:pPr>
        <w:ind w:left="4883" w:hanging="360"/>
      </w:pPr>
      <w:rPr>
        <w:rFonts w:cs="Times New Roman"/>
      </w:rPr>
    </w:lvl>
    <w:lvl w:ilvl="7" w:tplc="04190019" w:tentative="1">
      <w:start w:val="1"/>
      <w:numFmt w:val="lowerLetter"/>
      <w:lvlText w:val="%8."/>
      <w:lvlJc w:val="left"/>
      <w:pPr>
        <w:ind w:left="5603" w:hanging="360"/>
      </w:pPr>
      <w:rPr>
        <w:rFonts w:cs="Times New Roman"/>
      </w:rPr>
    </w:lvl>
    <w:lvl w:ilvl="8" w:tplc="0419001B" w:tentative="1">
      <w:start w:val="1"/>
      <w:numFmt w:val="lowerRoman"/>
      <w:lvlText w:val="%9."/>
      <w:lvlJc w:val="right"/>
      <w:pPr>
        <w:ind w:left="6323" w:hanging="180"/>
      </w:pPr>
      <w:rPr>
        <w:rFonts w:cs="Times New Roman"/>
      </w:rPr>
    </w:lvl>
  </w:abstractNum>
  <w:abstractNum w:abstractNumId="11" w15:restartNumberingAfterBreak="0">
    <w:nsid w:val="4747282A"/>
    <w:multiLevelType w:val="hybridMultilevel"/>
    <w:tmpl w:val="C994B66E"/>
    <w:lvl w:ilvl="0" w:tplc="0422000F">
      <w:start w:val="1"/>
      <w:numFmt w:val="decimal"/>
      <w:lvlText w:val="%1."/>
      <w:lvlJc w:val="left"/>
      <w:pPr>
        <w:ind w:left="1069" w:hanging="360"/>
      </w:pPr>
    </w:lvl>
    <w:lvl w:ilvl="1" w:tplc="299A6BD0">
      <w:start w:val="18"/>
      <w:numFmt w:val="bullet"/>
      <w:lvlText w:val="–"/>
      <w:lvlJc w:val="left"/>
      <w:pPr>
        <w:ind w:left="1620" w:hanging="540"/>
      </w:pPr>
      <w:rPr>
        <w:rFonts w:ascii="Times New Roman" w:eastAsia="Times New Roman" w:hAnsi="Times New Roman" w:cs="Times New Roman" w:hint="default"/>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4D463AEF"/>
    <w:multiLevelType w:val="hybridMultilevel"/>
    <w:tmpl w:val="3AECD2F2"/>
    <w:lvl w:ilvl="0" w:tplc="5262F66C">
      <w:numFmt w:val="bullet"/>
      <w:lvlText w:val="-"/>
      <w:lvlJc w:val="left"/>
      <w:pPr>
        <w:ind w:left="376" w:hanging="360"/>
      </w:pPr>
      <w:rPr>
        <w:rFonts w:ascii="Times New Roman" w:eastAsia="Times New Roman" w:hAnsi="Times New Roman" w:hint="default"/>
      </w:rPr>
    </w:lvl>
    <w:lvl w:ilvl="1" w:tplc="04220003" w:tentative="1">
      <w:start w:val="1"/>
      <w:numFmt w:val="bullet"/>
      <w:lvlText w:val="o"/>
      <w:lvlJc w:val="left"/>
      <w:pPr>
        <w:ind w:left="1096" w:hanging="360"/>
      </w:pPr>
      <w:rPr>
        <w:rFonts w:ascii="Courier New" w:hAnsi="Courier New" w:hint="default"/>
      </w:rPr>
    </w:lvl>
    <w:lvl w:ilvl="2" w:tplc="04220005" w:tentative="1">
      <w:start w:val="1"/>
      <w:numFmt w:val="bullet"/>
      <w:lvlText w:val=""/>
      <w:lvlJc w:val="left"/>
      <w:pPr>
        <w:ind w:left="1816" w:hanging="360"/>
      </w:pPr>
      <w:rPr>
        <w:rFonts w:ascii="Wingdings" w:hAnsi="Wingdings" w:hint="default"/>
      </w:rPr>
    </w:lvl>
    <w:lvl w:ilvl="3" w:tplc="04220001" w:tentative="1">
      <w:start w:val="1"/>
      <w:numFmt w:val="bullet"/>
      <w:lvlText w:val=""/>
      <w:lvlJc w:val="left"/>
      <w:pPr>
        <w:ind w:left="2536" w:hanging="360"/>
      </w:pPr>
      <w:rPr>
        <w:rFonts w:ascii="Symbol" w:hAnsi="Symbol" w:hint="default"/>
      </w:rPr>
    </w:lvl>
    <w:lvl w:ilvl="4" w:tplc="04220003" w:tentative="1">
      <w:start w:val="1"/>
      <w:numFmt w:val="bullet"/>
      <w:lvlText w:val="o"/>
      <w:lvlJc w:val="left"/>
      <w:pPr>
        <w:ind w:left="3256" w:hanging="360"/>
      </w:pPr>
      <w:rPr>
        <w:rFonts w:ascii="Courier New" w:hAnsi="Courier New" w:hint="default"/>
      </w:rPr>
    </w:lvl>
    <w:lvl w:ilvl="5" w:tplc="04220005" w:tentative="1">
      <w:start w:val="1"/>
      <w:numFmt w:val="bullet"/>
      <w:lvlText w:val=""/>
      <w:lvlJc w:val="left"/>
      <w:pPr>
        <w:ind w:left="3976" w:hanging="360"/>
      </w:pPr>
      <w:rPr>
        <w:rFonts w:ascii="Wingdings" w:hAnsi="Wingdings" w:hint="default"/>
      </w:rPr>
    </w:lvl>
    <w:lvl w:ilvl="6" w:tplc="04220001" w:tentative="1">
      <w:start w:val="1"/>
      <w:numFmt w:val="bullet"/>
      <w:lvlText w:val=""/>
      <w:lvlJc w:val="left"/>
      <w:pPr>
        <w:ind w:left="4696" w:hanging="360"/>
      </w:pPr>
      <w:rPr>
        <w:rFonts w:ascii="Symbol" w:hAnsi="Symbol" w:hint="default"/>
      </w:rPr>
    </w:lvl>
    <w:lvl w:ilvl="7" w:tplc="04220003" w:tentative="1">
      <w:start w:val="1"/>
      <w:numFmt w:val="bullet"/>
      <w:lvlText w:val="o"/>
      <w:lvlJc w:val="left"/>
      <w:pPr>
        <w:ind w:left="5416" w:hanging="360"/>
      </w:pPr>
      <w:rPr>
        <w:rFonts w:ascii="Courier New" w:hAnsi="Courier New" w:hint="default"/>
      </w:rPr>
    </w:lvl>
    <w:lvl w:ilvl="8" w:tplc="04220005" w:tentative="1">
      <w:start w:val="1"/>
      <w:numFmt w:val="bullet"/>
      <w:lvlText w:val=""/>
      <w:lvlJc w:val="left"/>
      <w:pPr>
        <w:ind w:left="6136" w:hanging="360"/>
      </w:pPr>
      <w:rPr>
        <w:rFonts w:ascii="Wingdings" w:hAnsi="Wingdings" w:hint="default"/>
      </w:rPr>
    </w:lvl>
  </w:abstractNum>
  <w:abstractNum w:abstractNumId="13" w15:restartNumberingAfterBreak="0">
    <w:nsid w:val="4EBB1819"/>
    <w:multiLevelType w:val="hybridMultilevel"/>
    <w:tmpl w:val="F216D714"/>
    <w:lvl w:ilvl="0" w:tplc="CC9ABF48">
      <w:start w:val="1"/>
      <w:numFmt w:val="decimal"/>
      <w:lvlText w:val="%1."/>
      <w:lvlJc w:val="left"/>
      <w:pPr>
        <w:ind w:left="644" w:hanging="360"/>
      </w:pPr>
      <w:rPr>
        <w:rFonts w:cs="Times New Roman" w:hint="default"/>
        <w:i w:val="0"/>
        <w:color w:val="auto"/>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F8D173B"/>
    <w:multiLevelType w:val="hybridMultilevel"/>
    <w:tmpl w:val="C66E16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69311D8"/>
    <w:multiLevelType w:val="hybridMultilevel"/>
    <w:tmpl w:val="6D0E45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9112346"/>
    <w:multiLevelType w:val="hybridMultilevel"/>
    <w:tmpl w:val="FFC02F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59BB2424"/>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5B767F64"/>
    <w:multiLevelType w:val="hybridMultilevel"/>
    <w:tmpl w:val="E9A2AAB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CBC6B54"/>
    <w:multiLevelType w:val="hybridMultilevel"/>
    <w:tmpl w:val="49825100"/>
    <w:lvl w:ilvl="0" w:tplc="23A4B9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DB46C21"/>
    <w:multiLevelType w:val="hybridMultilevel"/>
    <w:tmpl w:val="AA9A4E94"/>
    <w:lvl w:ilvl="0" w:tplc="B740C99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1CF6726"/>
    <w:multiLevelType w:val="hybridMultilevel"/>
    <w:tmpl w:val="F5B6CEFC"/>
    <w:lvl w:ilvl="0" w:tplc="0E8676D2">
      <w:start w:val="1"/>
      <w:numFmt w:val="bullet"/>
      <w:lvlText w:val=""/>
      <w:lvlJc w:val="left"/>
      <w:pPr>
        <w:ind w:left="720" w:hanging="360"/>
      </w:pPr>
      <w:rPr>
        <w:rFonts w:ascii="Symbol" w:hAnsi="Symbol" w:hint="default"/>
        <w:i w:val="0"/>
        <w:color w:val="auto"/>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75A7659F"/>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79D06652"/>
    <w:multiLevelType w:val="hybridMultilevel"/>
    <w:tmpl w:val="FFFCF09A"/>
    <w:lvl w:ilvl="0" w:tplc="F53EEEA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B4C54C2"/>
    <w:multiLevelType w:val="hybridMultilevel"/>
    <w:tmpl w:val="DD242CA0"/>
    <w:lvl w:ilvl="0" w:tplc="47ECB21C">
      <w:start w:val="1"/>
      <w:numFmt w:val="decimal"/>
      <w:lvlText w:val="%1."/>
      <w:lvlJc w:val="left"/>
      <w:pPr>
        <w:ind w:left="720" w:hanging="360"/>
      </w:pPr>
      <w:rPr>
        <w:rFonts w:cs="Times New Roman"/>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7FDF6A7A"/>
    <w:multiLevelType w:val="hybridMultilevel"/>
    <w:tmpl w:val="CA52299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num>
  <w:num w:numId="4">
    <w:abstractNumId w:val="7"/>
  </w:num>
  <w:num w:numId="5">
    <w:abstractNumId w:val="23"/>
  </w:num>
  <w:num w:numId="6">
    <w:abstractNumId w:val="8"/>
  </w:num>
  <w:num w:numId="7">
    <w:abstractNumId w:val="4"/>
  </w:num>
  <w:num w:numId="8">
    <w:abstractNumId w:val="15"/>
  </w:num>
  <w:num w:numId="9">
    <w:abstractNumId w:val="2"/>
  </w:num>
  <w:num w:numId="10">
    <w:abstractNumId w:val="18"/>
  </w:num>
  <w:num w:numId="11">
    <w:abstractNumId w:val="0"/>
  </w:num>
  <w:num w:numId="12">
    <w:abstractNumId w:val="6"/>
  </w:num>
  <w:num w:numId="13">
    <w:abstractNumId w:val="3"/>
  </w:num>
  <w:num w:numId="14">
    <w:abstractNumId w:val="1"/>
  </w:num>
  <w:num w:numId="15">
    <w:abstractNumId w:val="14"/>
  </w:num>
  <w:num w:numId="16">
    <w:abstractNumId w:val="10"/>
  </w:num>
  <w:num w:numId="17">
    <w:abstractNumId w:val="20"/>
  </w:num>
  <w:num w:numId="18">
    <w:abstractNumId w:val="17"/>
  </w:num>
  <w:num w:numId="19">
    <w:abstractNumId w:val="24"/>
  </w:num>
  <w:num w:numId="20">
    <w:abstractNumId w:val="22"/>
  </w:num>
  <w:num w:numId="21">
    <w:abstractNumId w:val="12"/>
  </w:num>
  <w:num w:numId="22">
    <w:abstractNumId w:val="19"/>
  </w:num>
  <w:num w:numId="23">
    <w:abstractNumId w:val="13"/>
  </w:num>
  <w:num w:numId="24">
    <w:abstractNumId w:val="21"/>
  </w:num>
  <w:num w:numId="25">
    <w:abstractNumId w:val="5"/>
  </w:num>
  <w:num w:numId="26">
    <w:abstractNumId w:val="2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C9"/>
    <w:rsid w:val="0000082A"/>
    <w:rsid w:val="00012856"/>
    <w:rsid w:val="00016741"/>
    <w:rsid w:val="000257DD"/>
    <w:rsid w:val="00037FE6"/>
    <w:rsid w:val="00041265"/>
    <w:rsid w:val="00045C76"/>
    <w:rsid w:val="00046CD5"/>
    <w:rsid w:val="0004790F"/>
    <w:rsid w:val="000544FB"/>
    <w:rsid w:val="00054A36"/>
    <w:rsid w:val="00056EE2"/>
    <w:rsid w:val="00071553"/>
    <w:rsid w:val="00072F03"/>
    <w:rsid w:val="0007665A"/>
    <w:rsid w:val="00082183"/>
    <w:rsid w:val="000924B2"/>
    <w:rsid w:val="0009730E"/>
    <w:rsid w:val="000A7A61"/>
    <w:rsid w:val="000B7A55"/>
    <w:rsid w:val="000C17B5"/>
    <w:rsid w:val="000C2912"/>
    <w:rsid w:val="000D22C7"/>
    <w:rsid w:val="000D54F0"/>
    <w:rsid w:val="000D741B"/>
    <w:rsid w:val="000E1F85"/>
    <w:rsid w:val="000E385E"/>
    <w:rsid w:val="000F12AE"/>
    <w:rsid w:val="000F4ED2"/>
    <w:rsid w:val="001039C4"/>
    <w:rsid w:val="00103F77"/>
    <w:rsid w:val="0011313D"/>
    <w:rsid w:val="001202C9"/>
    <w:rsid w:val="001247A0"/>
    <w:rsid w:val="0012785E"/>
    <w:rsid w:val="001303F7"/>
    <w:rsid w:val="00135106"/>
    <w:rsid w:val="001433D6"/>
    <w:rsid w:val="001570B6"/>
    <w:rsid w:val="001624AC"/>
    <w:rsid w:val="00163644"/>
    <w:rsid w:val="0016438F"/>
    <w:rsid w:val="001648AD"/>
    <w:rsid w:val="00164BE0"/>
    <w:rsid w:val="00167694"/>
    <w:rsid w:val="00171062"/>
    <w:rsid w:val="00172A09"/>
    <w:rsid w:val="001743AB"/>
    <w:rsid w:val="001759AE"/>
    <w:rsid w:val="00186A11"/>
    <w:rsid w:val="0019575F"/>
    <w:rsid w:val="001A4AAB"/>
    <w:rsid w:val="001B0C3F"/>
    <w:rsid w:val="001C452A"/>
    <w:rsid w:val="001D306B"/>
    <w:rsid w:val="001D4302"/>
    <w:rsid w:val="001D760C"/>
    <w:rsid w:val="001E2B1C"/>
    <w:rsid w:val="001E3790"/>
    <w:rsid w:val="001E3B66"/>
    <w:rsid w:val="001F149B"/>
    <w:rsid w:val="001F3867"/>
    <w:rsid w:val="001F4F32"/>
    <w:rsid w:val="002051DB"/>
    <w:rsid w:val="0022700C"/>
    <w:rsid w:val="00236F33"/>
    <w:rsid w:val="00253312"/>
    <w:rsid w:val="00255D6D"/>
    <w:rsid w:val="002577B1"/>
    <w:rsid w:val="0026061C"/>
    <w:rsid w:val="0026577A"/>
    <w:rsid w:val="00270B43"/>
    <w:rsid w:val="00272676"/>
    <w:rsid w:val="00272BB7"/>
    <w:rsid w:val="00273224"/>
    <w:rsid w:val="00273F91"/>
    <w:rsid w:val="00275E47"/>
    <w:rsid w:val="0027635A"/>
    <w:rsid w:val="002777BD"/>
    <w:rsid w:val="00284E51"/>
    <w:rsid w:val="00286F80"/>
    <w:rsid w:val="00292DEE"/>
    <w:rsid w:val="002A6A6F"/>
    <w:rsid w:val="002B512B"/>
    <w:rsid w:val="002B5930"/>
    <w:rsid w:val="002C0306"/>
    <w:rsid w:val="002C69E8"/>
    <w:rsid w:val="002D2745"/>
    <w:rsid w:val="002E43B0"/>
    <w:rsid w:val="002F7B88"/>
    <w:rsid w:val="003033BE"/>
    <w:rsid w:val="00310631"/>
    <w:rsid w:val="0031625A"/>
    <w:rsid w:val="00336C70"/>
    <w:rsid w:val="00341AC4"/>
    <w:rsid w:val="00342D98"/>
    <w:rsid w:val="00345D0B"/>
    <w:rsid w:val="00361343"/>
    <w:rsid w:val="003715EF"/>
    <w:rsid w:val="003740EC"/>
    <w:rsid w:val="00374B7F"/>
    <w:rsid w:val="00381C49"/>
    <w:rsid w:val="003825BC"/>
    <w:rsid w:val="00382DDE"/>
    <w:rsid w:val="00383202"/>
    <w:rsid w:val="0038360F"/>
    <w:rsid w:val="00387BCD"/>
    <w:rsid w:val="003940A2"/>
    <w:rsid w:val="0039431D"/>
    <w:rsid w:val="003A1FA0"/>
    <w:rsid w:val="003B499D"/>
    <w:rsid w:val="003B7397"/>
    <w:rsid w:val="003C0419"/>
    <w:rsid w:val="003C547E"/>
    <w:rsid w:val="003C77F8"/>
    <w:rsid w:val="003D26A2"/>
    <w:rsid w:val="003D6810"/>
    <w:rsid w:val="003E6E05"/>
    <w:rsid w:val="003F3990"/>
    <w:rsid w:val="003F4373"/>
    <w:rsid w:val="003F7ACD"/>
    <w:rsid w:val="00400AA9"/>
    <w:rsid w:val="00401144"/>
    <w:rsid w:val="0040309A"/>
    <w:rsid w:val="0040565A"/>
    <w:rsid w:val="00411610"/>
    <w:rsid w:val="004165DC"/>
    <w:rsid w:val="00423CDC"/>
    <w:rsid w:val="00425623"/>
    <w:rsid w:val="00434E04"/>
    <w:rsid w:val="004409D3"/>
    <w:rsid w:val="00442C58"/>
    <w:rsid w:val="00445809"/>
    <w:rsid w:val="00452A35"/>
    <w:rsid w:val="00463547"/>
    <w:rsid w:val="00467328"/>
    <w:rsid w:val="0047112B"/>
    <w:rsid w:val="004742D6"/>
    <w:rsid w:val="0047496D"/>
    <w:rsid w:val="0048518F"/>
    <w:rsid w:val="00486A0E"/>
    <w:rsid w:val="004910AA"/>
    <w:rsid w:val="00491321"/>
    <w:rsid w:val="004B64A5"/>
    <w:rsid w:val="004B73D4"/>
    <w:rsid w:val="004C1FA5"/>
    <w:rsid w:val="004C4304"/>
    <w:rsid w:val="004D1028"/>
    <w:rsid w:val="004D3EDF"/>
    <w:rsid w:val="004E1989"/>
    <w:rsid w:val="004F19ED"/>
    <w:rsid w:val="004F3DBB"/>
    <w:rsid w:val="0050199F"/>
    <w:rsid w:val="00510515"/>
    <w:rsid w:val="005157B0"/>
    <w:rsid w:val="00527FCB"/>
    <w:rsid w:val="00531D7D"/>
    <w:rsid w:val="00550F2A"/>
    <w:rsid w:val="005524D5"/>
    <w:rsid w:val="005627D0"/>
    <w:rsid w:val="00565A3A"/>
    <w:rsid w:val="0056718F"/>
    <w:rsid w:val="005755EA"/>
    <w:rsid w:val="00592BAD"/>
    <w:rsid w:val="00595700"/>
    <w:rsid w:val="005A2F4F"/>
    <w:rsid w:val="005A72A3"/>
    <w:rsid w:val="005B14D6"/>
    <w:rsid w:val="005B7D86"/>
    <w:rsid w:val="005C152F"/>
    <w:rsid w:val="005C3EC6"/>
    <w:rsid w:val="005C5697"/>
    <w:rsid w:val="005D0BAD"/>
    <w:rsid w:val="005D47B3"/>
    <w:rsid w:val="005F1E7C"/>
    <w:rsid w:val="005F3992"/>
    <w:rsid w:val="005F7A2C"/>
    <w:rsid w:val="00615E02"/>
    <w:rsid w:val="00616531"/>
    <w:rsid w:val="00625ADE"/>
    <w:rsid w:val="0062640F"/>
    <w:rsid w:val="006303C5"/>
    <w:rsid w:val="00630A3D"/>
    <w:rsid w:val="0063628E"/>
    <w:rsid w:val="00636AF9"/>
    <w:rsid w:val="00637D6D"/>
    <w:rsid w:val="006658B1"/>
    <w:rsid w:val="006662EE"/>
    <w:rsid w:val="00667EC0"/>
    <w:rsid w:val="00667F7C"/>
    <w:rsid w:val="006769B6"/>
    <w:rsid w:val="006806DE"/>
    <w:rsid w:val="00682660"/>
    <w:rsid w:val="00690B68"/>
    <w:rsid w:val="0069190E"/>
    <w:rsid w:val="00693ADD"/>
    <w:rsid w:val="006A3689"/>
    <w:rsid w:val="006A75D3"/>
    <w:rsid w:val="006A76BA"/>
    <w:rsid w:val="006C3852"/>
    <w:rsid w:val="006D7E02"/>
    <w:rsid w:val="006E39D2"/>
    <w:rsid w:val="006E7F11"/>
    <w:rsid w:val="007016F6"/>
    <w:rsid w:val="00705B0C"/>
    <w:rsid w:val="0072255E"/>
    <w:rsid w:val="00726A7B"/>
    <w:rsid w:val="00732B07"/>
    <w:rsid w:val="00736813"/>
    <w:rsid w:val="007407BF"/>
    <w:rsid w:val="00745233"/>
    <w:rsid w:val="007514E2"/>
    <w:rsid w:val="00753B4E"/>
    <w:rsid w:val="00756F37"/>
    <w:rsid w:val="00763E59"/>
    <w:rsid w:val="00767053"/>
    <w:rsid w:val="00775729"/>
    <w:rsid w:val="007811D0"/>
    <w:rsid w:val="00785535"/>
    <w:rsid w:val="0078584C"/>
    <w:rsid w:val="00786770"/>
    <w:rsid w:val="00797A1E"/>
    <w:rsid w:val="007B060A"/>
    <w:rsid w:val="007B326D"/>
    <w:rsid w:val="007B7896"/>
    <w:rsid w:val="007C42FD"/>
    <w:rsid w:val="007C46CC"/>
    <w:rsid w:val="007D4BE4"/>
    <w:rsid w:val="007D5D95"/>
    <w:rsid w:val="007D70B4"/>
    <w:rsid w:val="007E7A61"/>
    <w:rsid w:val="007F76AE"/>
    <w:rsid w:val="008053F7"/>
    <w:rsid w:val="008145B2"/>
    <w:rsid w:val="00820ADF"/>
    <w:rsid w:val="008233FE"/>
    <w:rsid w:val="0084308F"/>
    <w:rsid w:val="0085289A"/>
    <w:rsid w:val="00861BD9"/>
    <w:rsid w:val="0086361A"/>
    <w:rsid w:val="00870912"/>
    <w:rsid w:val="008845A0"/>
    <w:rsid w:val="00890741"/>
    <w:rsid w:val="00894982"/>
    <w:rsid w:val="008970F3"/>
    <w:rsid w:val="008A4383"/>
    <w:rsid w:val="008B0928"/>
    <w:rsid w:val="008B58D1"/>
    <w:rsid w:val="008B5A9C"/>
    <w:rsid w:val="008B5E3F"/>
    <w:rsid w:val="008C008D"/>
    <w:rsid w:val="008C144A"/>
    <w:rsid w:val="008C57DB"/>
    <w:rsid w:val="008D13A9"/>
    <w:rsid w:val="008E0FB7"/>
    <w:rsid w:val="008F4BDD"/>
    <w:rsid w:val="009023A1"/>
    <w:rsid w:val="00903354"/>
    <w:rsid w:val="00905167"/>
    <w:rsid w:val="00905F2B"/>
    <w:rsid w:val="00913C84"/>
    <w:rsid w:val="009247F0"/>
    <w:rsid w:val="00933757"/>
    <w:rsid w:val="00933F97"/>
    <w:rsid w:val="00935569"/>
    <w:rsid w:val="009460B0"/>
    <w:rsid w:val="0095110F"/>
    <w:rsid w:val="00951FF9"/>
    <w:rsid w:val="0095307A"/>
    <w:rsid w:val="00955C62"/>
    <w:rsid w:val="00965268"/>
    <w:rsid w:val="00981C9B"/>
    <w:rsid w:val="00981F4F"/>
    <w:rsid w:val="00986456"/>
    <w:rsid w:val="00987E0B"/>
    <w:rsid w:val="00990343"/>
    <w:rsid w:val="009959E7"/>
    <w:rsid w:val="009B419B"/>
    <w:rsid w:val="009B4295"/>
    <w:rsid w:val="009B659C"/>
    <w:rsid w:val="009B782D"/>
    <w:rsid w:val="009C095C"/>
    <w:rsid w:val="009D1134"/>
    <w:rsid w:val="009D20A4"/>
    <w:rsid w:val="009D30DF"/>
    <w:rsid w:val="009E1D81"/>
    <w:rsid w:val="009E2BD9"/>
    <w:rsid w:val="009E42AB"/>
    <w:rsid w:val="009E797D"/>
    <w:rsid w:val="009F2D27"/>
    <w:rsid w:val="009F50EC"/>
    <w:rsid w:val="009F5DB8"/>
    <w:rsid w:val="00A0724C"/>
    <w:rsid w:val="00A14258"/>
    <w:rsid w:val="00A14B54"/>
    <w:rsid w:val="00A243E6"/>
    <w:rsid w:val="00A34B91"/>
    <w:rsid w:val="00A413DF"/>
    <w:rsid w:val="00A62CB5"/>
    <w:rsid w:val="00A647DF"/>
    <w:rsid w:val="00A674AC"/>
    <w:rsid w:val="00A74A04"/>
    <w:rsid w:val="00A82AC5"/>
    <w:rsid w:val="00A87BA9"/>
    <w:rsid w:val="00AA1320"/>
    <w:rsid w:val="00AA150D"/>
    <w:rsid w:val="00AA3EE3"/>
    <w:rsid w:val="00AB0F84"/>
    <w:rsid w:val="00AB2E5F"/>
    <w:rsid w:val="00AC2FE1"/>
    <w:rsid w:val="00AC392F"/>
    <w:rsid w:val="00AC7CF8"/>
    <w:rsid w:val="00AD07DA"/>
    <w:rsid w:val="00AD28BF"/>
    <w:rsid w:val="00AD54CF"/>
    <w:rsid w:val="00AE4EE6"/>
    <w:rsid w:val="00B16544"/>
    <w:rsid w:val="00B22906"/>
    <w:rsid w:val="00B23E22"/>
    <w:rsid w:val="00B243F8"/>
    <w:rsid w:val="00B26C6B"/>
    <w:rsid w:val="00B41B31"/>
    <w:rsid w:val="00B512D1"/>
    <w:rsid w:val="00B51D0D"/>
    <w:rsid w:val="00B53AB4"/>
    <w:rsid w:val="00B668B7"/>
    <w:rsid w:val="00B66D90"/>
    <w:rsid w:val="00B66F9E"/>
    <w:rsid w:val="00B72DBE"/>
    <w:rsid w:val="00B75C64"/>
    <w:rsid w:val="00B76BDC"/>
    <w:rsid w:val="00B846C7"/>
    <w:rsid w:val="00B90E49"/>
    <w:rsid w:val="00B90FA2"/>
    <w:rsid w:val="00B933F4"/>
    <w:rsid w:val="00BA3F14"/>
    <w:rsid w:val="00BA66D4"/>
    <w:rsid w:val="00BB26DC"/>
    <w:rsid w:val="00BB4AFD"/>
    <w:rsid w:val="00BB5686"/>
    <w:rsid w:val="00BC05B5"/>
    <w:rsid w:val="00BC175E"/>
    <w:rsid w:val="00BC40C9"/>
    <w:rsid w:val="00BC4BFE"/>
    <w:rsid w:val="00BC54FF"/>
    <w:rsid w:val="00C03AB8"/>
    <w:rsid w:val="00C20F62"/>
    <w:rsid w:val="00C30C3B"/>
    <w:rsid w:val="00C34757"/>
    <w:rsid w:val="00C418E9"/>
    <w:rsid w:val="00C4346B"/>
    <w:rsid w:val="00C44532"/>
    <w:rsid w:val="00C57E6A"/>
    <w:rsid w:val="00C57FA8"/>
    <w:rsid w:val="00C61678"/>
    <w:rsid w:val="00C65965"/>
    <w:rsid w:val="00C7048D"/>
    <w:rsid w:val="00C70E44"/>
    <w:rsid w:val="00C74911"/>
    <w:rsid w:val="00C75995"/>
    <w:rsid w:val="00C80ABA"/>
    <w:rsid w:val="00C82A3E"/>
    <w:rsid w:val="00CA2B04"/>
    <w:rsid w:val="00CB578E"/>
    <w:rsid w:val="00CC1273"/>
    <w:rsid w:val="00CD2417"/>
    <w:rsid w:val="00CD79F5"/>
    <w:rsid w:val="00CE4EA1"/>
    <w:rsid w:val="00CE6C23"/>
    <w:rsid w:val="00CF09CF"/>
    <w:rsid w:val="00CF162A"/>
    <w:rsid w:val="00CF597A"/>
    <w:rsid w:val="00D018B4"/>
    <w:rsid w:val="00D05A8E"/>
    <w:rsid w:val="00D11991"/>
    <w:rsid w:val="00D2264B"/>
    <w:rsid w:val="00D2331E"/>
    <w:rsid w:val="00D33437"/>
    <w:rsid w:val="00D3484F"/>
    <w:rsid w:val="00D441AA"/>
    <w:rsid w:val="00D56FDD"/>
    <w:rsid w:val="00D70D33"/>
    <w:rsid w:val="00D73C87"/>
    <w:rsid w:val="00D75EFE"/>
    <w:rsid w:val="00D83AB4"/>
    <w:rsid w:val="00D95DF9"/>
    <w:rsid w:val="00D9749B"/>
    <w:rsid w:val="00DA570E"/>
    <w:rsid w:val="00DA71E7"/>
    <w:rsid w:val="00DB05C5"/>
    <w:rsid w:val="00DB4C31"/>
    <w:rsid w:val="00DB640F"/>
    <w:rsid w:val="00DB71DB"/>
    <w:rsid w:val="00DC3C64"/>
    <w:rsid w:val="00DC5CA0"/>
    <w:rsid w:val="00DD1C93"/>
    <w:rsid w:val="00DD1D2E"/>
    <w:rsid w:val="00DE12C9"/>
    <w:rsid w:val="00DE3F3E"/>
    <w:rsid w:val="00DE55A2"/>
    <w:rsid w:val="00DE65CA"/>
    <w:rsid w:val="00E00628"/>
    <w:rsid w:val="00E01B9C"/>
    <w:rsid w:val="00E03E80"/>
    <w:rsid w:val="00E04A27"/>
    <w:rsid w:val="00E1193D"/>
    <w:rsid w:val="00E123AF"/>
    <w:rsid w:val="00E21F3E"/>
    <w:rsid w:val="00E3191A"/>
    <w:rsid w:val="00E4375F"/>
    <w:rsid w:val="00E43A6A"/>
    <w:rsid w:val="00E44D25"/>
    <w:rsid w:val="00E4584A"/>
    <w:rsid w:val="00E46193"/>
    <w:rsid w:val="00E524D8"/>
    <w:rsid w:val="00E55B32"/>
    <w:rsid w:val="00E6006A"/>
    <w:rsid w:val="00E70EA0"/>
    <w:rsid w:val="00E72957"/>
    <w:rsid w:val="00E92AB5"/>
    <w:rsid w:val="00E953B0"/>
    <w:rsid w:val="00E969A6"/>
    <w:rsid w:val="00EA2E80"/>
    <w:rsid w:val="00EA47C2"/>
    <w:rsid w:val="00EA77FB"/>
    <w:rsid w:val="00EB1405"/>
    <w:rsid w:val="00EB581E"/>
    <w:rsid w:val="00EC16B4"/>
    <w:rsid w:val="00EC28F5"/>
    <w:rsid w:val="00EC3473"/>
    <w:rsid w:val="00EC5229"/>
    <w:rsid w:val="00ED0297"/>
    <w:rsid w:val="00EF6A74"/>
    <w:rsid w:val="00F008B0"/>
    <w:rsid w:val="00F01948"/>
    <w:rsid w:val="00F076ED"/>
    <w:rsid w:val="00F10C67"/>
    <w:rsid w:val="00F2247A"/>
    <w:rsid w:val="00F23AEA"/>
    <w:rsid w:val="00F2670E"/>
    <w:rsid w:val="00F30D14"/>
    <w:rsid w:val="00F32E23"/>
    <w:rsid w:val="00F406BF"/>
    <w:rsid w:val="00F44DB9"/>
    <w:rsid w:val="00F46D12"/>
    <w:rsid w:val="00F52D93"/>
    <w:rsid w:val="00F539B2"/>
    <w:rsid w:val="00F54C33"/>
    <w:rsid w:val="00F56D7A"/>
    <w:rsid w:val="00F5792B"/>
    <w:rsid w:val="00F75A43"/>
    <w:rsid w:val="00F96520"/>
    <w:rsid w:val="00FA6FEB"/>
    <w:rsid w:val="00FB37F0"/>
    <w:rsid w:val="00FB45E8"/>
    <w:rsid w:val="00FB4E4D"/>
    <w:rsid w:val="00FB56A1"/>
    <w:rsid w:val="00FC4856"/>
    <w:rsid w:val="00FC5B77"/>
    <w:rsid w:val="00FD027F"/>
    <w:rsid w:val="00FD2B33"/>
    <w:rsid w:val="00FE09AC"/>
    <w:rsid w:val="00FE5A72"/>
    <w:rsid w:val="00FE6D3C"/>
    <w:rsid w:val="00FE7ECD"/>
    <w:rsid w:val="00FF09D2"/>
    <w:rsid w:val="00FF5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82489A7-F983-4D3D-885E-3287B7A2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2C9"/>
    <w:rPr>
      <w:sz w:val="28"/>
      <w:szCs w:val="28"/>
      <w:lang w:eastAsia="ru-RU"/>
    </w:rPr>
  </w:style>
  <w:style w:type="paragraph" w:styleId="1">
    <w:name w:val="heading 1"/>
    <w:basedOn w:val="a"/>
    <w:next w:val="a"/>
    <w:link w:val="10"/>
    <w:uiPriority w:val="99"/>
    <w:qFormat/>
    <w:rsid w:val="00DE12C9"/>
    <w:pPr>
      <w:keepNext/>
      <w:snapToGrid w:val="0"/>
      <w:spacing w:before="240" w:after="60"/>
      <w:outlineLvl w:val="0"/>
    </w:pPr>
    <w:rPr>
      <w:rFonts w:ascii="Cambria" w:hAnsi="Cambria" w:cs="Cambria"/>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12C9"/>
    <w:rPr>
      <w:rFonts w:ascii="Cambria" w:hAnsi="Cambria" w:cs="Times New Roman"/>
      <w:b/>
      <w:color w:val="000000"/>
      <w:kern w:val="32"/>
      <w:sz w:val="32"/>
      <w:lang w:val="uk-UA" w:eastAsia="ru-RU"/>
    </w:rPr>
  </w:style>
  <w:style w:type="character" w:styleId="a3">
    <w:name w:val="Hyperlink"/>
    <w:uiPriority w:val="99"/>
    <w:rsid w:val="00DE12C9"/>
    <w:rPr>
      <w:rFonts w:cs="Times New Roman"/>
      <w:color w:val="0000FF"/>
      <w:u w:val="single"/>
    </w:rPr>
  </w:style>
  <w:style w:type="paragraph" w:styleId="HTML">
    <w:name w:val="HTML Preformatted"/>
    <w:basedOn w:val="a"/>
    <w:link w:val="HTML0"/>
    <w:uiPriority w:val="99"/>
    <w:rsid w:val="00DE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locked/>
    <w:rsid w:val="00DE12C9"/>
    <w:rPr>
      <w:rFonts w:ascii="Courier New" w:hAnsi="Courier New" w:cs="Times New Roman"/>
      <w:lang w:val="ru-RU" w:eastAsia="ru-RU"/>
    </w:rPr>
  </w:style>
  <w:style w:type="paragraph" w:styleId="a4">
    <w:name w:val="footer"/>
    <w:basedOn w:val="a"/>
    <w:link w:val="a5"/>
    <w:uiPriority w:val="99"/>
    <w:semiHidden/>
    <w:rsid w:val="00DE12C9"/>
    <w:pPr>
      <w:tabs>
        <w:tab w:val="center" w:pos="4677"/>
        <w:tab w:val="right" w:pos="9355"/>
      </w:tabs>
    </w:pPr>
    <w:rPr>
      <w:color w:val="000000"/>
      <w:sz w:val="24"/>
      <w:szCs w:val="24"/>
      <w:lang w:val="ru-RU"/>
    </w:rPr>
  </w:style>
  <w:style w:type="character" w:customStyle="1" w:styleId="a5">
    <w:name w:val="Нижний колонтитул Знак"/>
    <w:link w:val="a4"/>
    <w:uiPriority w:val="99"/>
    <w:semiHidden/>
    <w:locked/>
    <w:rsid w:val="00DE12C9"/>
    <w:rPr>
      <w:rFonts w:eastAsia="Times New Roman" w:cs="Times New Roman"/>
      <w:color w:val="000000"/>
      <w:sz w:val="24"/>
      <w:lang w:val="ru-RU" w:eastAsia="ru-RU"/>
    </w:rPr>
  </w:style>
  <w:style w:type="character" w:styleId="a6">
    <w:name w:val="Emphasis"/>
    <w:uiPriority w:val="99"/>
    <w:qFormat/>
    <w:rsid w:val="00DE12C9"/>
    <w:rPr>
      <w:rFonts w:cs="Times New Roman"/>
      <w:i/>
    </w:rPr>
  </w:style>
  <w:style w:type="character" w:customStyle="1" w:styleId="rvts44">
    <w:name w:val="rvts44"/>
    <w:rsid w:val="009460B0"/>
  </w:style>
  <w:style w:type="character" w:customStyle="1" w:styleId="rvts23">
    <w:name w:val="rvts23"/>
    <w:uiPriority w:val="99"/>
    <w:rsid w:val="009460B0"/>
  </w:style>
  <w:style w:type="character" w:customStyle="1" w:styleId="rvts0">
    <w:name w:val="rvts0"/>
    <w:uiPriority w:val="99"/>
    <w:rsid w:val="009460B0"/>
  </w:style>
  <w:style w:type="character" w:customStyle="1" w:styleId="rvts9">
    <w:name w:val="rvts9"/>
    <w:uiPriority w:val="99"/>
    <w:rsid w:val="0069190E"/>
  </w:style>
  <w:style w:type="paragraph" w:customStyle="1" w:styleId="rvps2">
    <w:name w:val="rvps2"/>
    <w:basedOn w:val="a"/>
    <w:uiPriority w:val="99"/>
    <w:rsid w:val="00A34B91"/>
    <w:pPr>
      <w:spacing w:before="100" w:beforeAutospacing="1" w:after="100" w:afterAutospacing="1"/>
    </w:pPr>
    <w:rPr>
      <w:sz w:val="24"/>
      <w:szCs w:val="24"/>
      <w:lang w:val="ru-RU"/>
    </w:rPr>
  </w:style>
  <w:style w:type="character" w:styleId="a7">
    <w:name w:val="Strong"/>
    <w:uiPriority w:val="99"/>
    <w:qFormat/>
    <w:rsid w:val="00763E59"/>
    <w:rPr>
      <w:rFonts w:cs="Times New Roman"/>
      <w:b/>
    </w:rPr>
  </w:style>
  <w:style w:type="character" w:styleId="a8">
    <w:name w:val="FollowedHyperlink"/>
    <w:uiPriority w:val="99"/>
    <w:semiHidden/>
    <w:rsid w:val="007B060A"/>
    <w:rPr>
      <w:rFonts w:cs="Times New Roman"/>
      <w:color w:val="800080"/>
      <w:u w:val="single"/>
    </w:rPr>
  </w:style>
  <w:style w:type="paragraph" w:customStyle="1" w:styleId="11">
    <w:name w:val="Без інтервалів1"/>
    <w:rsid w:val="00C7048D"/>
    <w:rPr>
      <w:rFonts w:ascii="Calibri" w:hAnsi="Calibri"/>
      <w:sz w:val="22"/>
      <w:szCs w:val="22"/>
      <w:lang w:val="ru-RU" w:eastAsia="en-US"/>
    </w:rPr>
  </w:style>
  <w:style w:type="paragraph" w:styleId="a9">
    <w:name w:val="Body Text"/>
    <w:basedOn w:val="a"/>
    <w:link w:val="aa"/>
    <w:uiPriority w:val="99"/>
    <w:rsid w:val="004D1028"/>
    <w:pPr>
      <w:spacing w:before="60" w:after="60"/>
      <w:jc w:val="center"/>
    </w:pPr>
    <w:rPr>
      <w:sz w:val="20"/>
      <w:szCs w:val="24"/>
    </w:rPr>
  </w:style>
  <w:style w:type="character" w:customStyle="1" w:styleId="aa">
    <w:name w:val="Основной текст Знак"/>
    <w:link w:val="a9"/>
    <w:uiPriority w:val="99"/>
    <w:semiHidden/>
    <w:locked/>
    <w:rsid w:val="008053F7"/>
    <w:rPr>
      <w:rFonts w:cs="Times New Roman"/>
      <w:sz w:val="28"/>
      <w:lang w:val="uk-UA"/>
    </w:rPr>
  </w:style>
  <w:style w:type="paragraph" w:styleId="ab">
    <w:name w:val="List Paragraph"/>
    <w:basedOn w:val="a"/>
    <w:uiPriority w:val="99"/>
    <w:qFormat/>
    <w:rsid w:val="0027635A"/>
    <w:pPr>
      <w:ind w:left="720"/>
      <w:contextualSpacing/>
    </w:pPr>
  </w:style>
  <w:style w:type="paragraph" w:customStyle="1" w:styleId="ac">
    <w:name w:val="a"/>
    <w:basedOn w:val="a"/>
    <w:uiPriority w:val="99"/>
    <w:rsid w:val="00C4346B"/>
    <w:pPr>
      <w:spacing w:before="100" w:beforeAutospacing="1" w:after="100" w:afterAutospacing="1"/>
    </w:pPr>
    <w:rPr>
      <w:sz w:val="24"/>
      <w:szCs w:val="24"/>
      <w:lang w:val="ru-RU"/>
    </w:rPr>
  </w:style>
  <w:style w:type="paragraph" w:styleId="ad">
    <w:name w:val="Balloon Text"/>
    <w:basedOn w:val="a"/>
    <w:link w:val="ae"/>
    <w:uiPriority w:val="99"/>
    <w:semiHidden/>
    <w:unhideWhenUsed/>
    <w:rsid w:val="009F5DB8"/>
    <w:rPr>
      <w:rFonts w:ascii="Tahoma" w:hAnsi="Tahoma" w:cs="Tahoma"/>
      <w:sz w:val="16"/>
      <w:szCs w:val="16"/>
    </w:rPr>
  </w:style>
  <w:style w:type="character" w:customStyle="1" w:styleId="ae">
    <w:name w:val="Текст выноски Знак"/>
    <w:link w:val="ad"/>
    <w:uiPriority w:val="99"/>
    <w:semiHidden/>
    <w:rsid w:val="009F5DB8"/>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9209">
      <w:bodyDiv w:val="1"/>
      <w:marLeft w:val="0"/>
      <w:marRight w:val="0"/>
      <w:marTop w:val="0"/>
      <w:marBottom w:val="0"/>
      <w:divBdr>
        <w:top w:val="none" w:sz="0" w:space="0" w:color="auto"/>
        <w:left w:val="none" w:sz="0" w:space="0" w:color="auto"/>
        <w:bottom w:val="none" w:sz="0" w:space="0" w:color="auto"/>
        <w:right w:val="none" w:sz="0" w:space="0" w:color="auto"/>
      </w:divBdr>
    </w:div>
    <w:div w:id="307365955">
      <w:bodyDiv w:val="1"/>
      <w:marLeft w:val="0"/>
      <w:marRight w:val="0"/>
      <w:marTop w:val="0"/>
      <w:marBottom w:val="0"/>
      <w:divBdr>
        <w:top w:val="none" w:sz="0" w:space="0" w:color="auto"/>
        <w:left w:val="none" w:sz="0" w:space="0" w:color="auto"/>
        <w:bottom w:val="none" w:sz="0" w:space="0" w:color="auto"/>
        <w:right w:val="none" w:sz="0" w:space="0" w:color="auto"/>
      </w:divBdr>
    </w:div>
    <w:div w:id="327293393">
      <w:bodyDiv w:val="1"/>
      <w:marLeft w:val="0"/>
      <w:marRight w:val="0"/>
      <w:marTop w:val="0"/>
      <w:marBottom w:val="0"/>
      <w:divBdr>
        <w:top w:val="none" w:sz="0" w:space="0" w:color="auto"/>
        <w:left w:val="none" w:sz="0" w:space="0" w:color="auto"/>
        <w:bottom w:val="none" w:sz="0" w:space="0" w:color="auto"/>
        <w:right w:val="none" w:sz="0" w:space="0" w:color="auto"/>
      </w:divBdr>
    </w:div>
    <w:div w:id="374547300">
      <w:bodyDiv w:val="1"/>
      <w:marLeft w:val="0"/>
      <w:marRight w:val="0"/>
      <w:marTop w:val="0"/>
      <w:marBottom w:val="0"/>
      <w:divBdr>
        <w:top w:val="none" w:sz="0" w:space="0" w:color="auto"/>
        <w:left w:val="none" w:sz="0" w:space="0" w:color="auto"/>
        <w:bottom w:val="none" w:sz="0" w:space="0" w:color="auto"/>
        <w:right w:val="none" w:sz="0" w:space="0" w:color="auto"/>
      </w:divBdr>
    </w:div>
    <w:div w:id="1286621807">
      <w:marLeft w:val="0"/>
      <w:marRight w:val="0"/>
      <w:marTop w:val="0"/>
      <w:marBottom w:val="0"/>
      <w:divBdr>
        <w:top w:val="none" w:sz="0" w:space="0" w:color="auto"/>
        <w:left w:val="none" w:sz="0" w:space="0" w:color="auto"/>
        <w:bottom w:val="none" w:sz="0" w:space="0" w:color="auto"/>
        <w:right w:val="none" w:sz="0" w:space="0" w:color="auto"/>
      </w:divBdr>
    </w:div>
    <w:div w:id="1286621808">
      <w:marLeft w:val="0"/>
      <w:marRight w:val="0"/>
      <w:marTop w:val="0"/>
      <w:marBottom w:val="0"/>
      <w:divBdr>
        <w:top w:val="none" w:sz="0" w:space="0" w:color="auto"/>
        <w:left w:val="none" w:sz="0" w:space="0" w:color="auto"/>
        <w:bottom w:val="none" w:sz="0" w:space="0" w:color="auto"/>
        <w:right w:val="none" w:sz="0" w:space="0" w:color="auto"/>
      </w:divBdr>
    </w:div>
    <w:div w:id="1286621809">
      <w:marLeft w:val="0"/>
      <w:marRight w:val="0"/>
      <w:marTop w:val="0"/>
      <w:marBottom w:val="0"/>
      <w:divBdr>
        <w:top w:val="none" w:sz="0" w:space="0" w:color="auto"/>
        <w:left w:val="none" w:sz="0" w:space="0" w:color="auto"/>
        <w:bottom w:val="none" w:sz="0" w:space="0" w:color="auto"/>
        <w:right w:val="none" w:sz="0" w:space="0" w:color="auto"/>
      </w:divBdr>
    </w:div>
    <w:div w:id="1286621810">
      <w:marLeft w:val="0"/>
      <w:marRight w:val="0"/>
      <w:marTop w:val="0"/>
      <w:marBottom w:val="0"/>
      <w:divBdr>
        <w:top w:val="none" w:sz="0" w:space="0" w:color="auto"/>
        <w:left w:val="none" w:sz="0" w:space="0" w:color="auto"/>
        <w:bottom w:val="none" w:sz="0" w:space="0" w:color="auto"/>
        <w:right w:val="none" w:sz="0" w:space="0" w:color="auto"/>
      </w:divBdr>
    </w:div>
    <w:div w:id="1286621811">
      <w:marLeft w:val="0"/>
      <w:marRight w:val="0"/>
      <w:marTop w:val="0"/>
      <w:marBottom w:val="0"/>
      <w:divBdr>
        <w:top w:val="none" w:sz="0" w:space="0" w:color="auto"/>
        <w:left w:val="none" w:sz="0" w:space="0" w:color="auto"/>
        <w:bottom w:val="none" w:sz="0" w:space="0" w:color="auto"/>
        <w:right w:val="none" w:sz="0" w:space="0" w:color="auto"/>
      </w:divBdr>
    </w:div>
    <w:div w:id="1286621812">
      <w:marLeft w:val="0"/>
      <w:marRight w:val="0"/>
      <w:marTop w:val="0"/>
      <w:marBottom w:val="0"/>
      <w:divBdr>
        <w:top w:val="none" w:sz="0" w:space="0" w:color="auto"/>
        <w:left w:val="none" w:sz="0" w:space="0" w:color="auto"/>
        <w:bottom w:val="none" w:sz="0" w:space="0" w:color="auto"/>
        <w:right w:val="none" w:sz="0" w:space="0" w:color="auto"/>
      </w:divBdr>
    </w:div>
    <w:div w:id="1528369744">
      <w:bodyDiv w:val="1"/>
      <w:marLeft w:val="0"/>
      <w:marRight w:val="0"/>
      <w:marTop w:val="0"/>
      <w:marBottom w:val="0"/>
      <w:divBdr>
        <w:top w:val="none" w:sz="0" w:space="0" w:color="auto"/>
        <w:left w:val="none" w:sz="0" w:space="0" w:color="auto"/>
        <w:bottom w:val="none" w:sz="0" w:space="0" w:color="auto"/>
        <w:right w:val="none" w:sz="0" w:space="0" w:color="auto"/>
      </w:divBdr>
    </w:div>
    <w:div w:id="15606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t.vmr.gov.ua/Lists/TransparentOffice/ShowContent.aspx?ID=21" TargetMode="External"/><Relationship Id="rId3" Type="http://schemas.openxmlformats.org/officeDocument/2006/relationships/styles" Target="styles.xml"/><Relationship Id="rId7" Type="http://schemas.openxmlformats.org/officeDocument/2006/relationships/hyperlink" Target="http://transparent.vmr.gov.ua/Lists/TransparentOffice/ShowContent.aspx?ID=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ansparent.vmr.gov.ua/Lists/TransparentOffice/ShowContent.aspx?ID=2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p@vmr.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AAE63-70D2-4A79-AABC-24329868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7408</Words>
  <Characters>4223</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XTreme.ws</Company>
  <LinksUpToDate>false</LinksUpToDate>
  <CharactersWithSpaces>11608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pikula</dc:creator>
  <cp:lastModifiedBy>Пользователь Windows</cp:lastModifiedBy>
  <cp:revision>16</cp:revision>
  <cp:lastPrinted>2021-08-04T05:52:00Z</cp:lastPrinted>
  <dcterms:created xsi:type="dcterms:W3CDTF">2024-12-17T12:45:00Z</dcterms:created>
  <dcterms:modified xsi:type="dcterms:W3CDTF">2026-02-26T14:31:00Z</dcterms:modified>
</cp:coreProperties>
</file>